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FB62B" w14:textId="04F21D83"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bookmarkStart w:id="2" w:name="_GoBack"/>
      <w:bookmarkEnd w:id="2"/>
    </w:p>
    <w:p w14:paraId="788C79B7" w14:textId="46AB88B6"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B75889">
        <w:rPr>
          <w:b/>
          <w:bCs/>
          <w:sz w:val="22"/>
          <w:szCs w:val="22"/>
        </w:rPr>
        <w:t>[FS_5GSTAR]</w:t>
      </w:r>
      <w:r w:rsidR="00BB413B">
        <w:rPr>
          <w:b/>
          <w:bCs/>
          <w:sz w:val="22"/>
          <w:szCs w:val="22"/>
        </w:rPr>
        <w:t xml:space="preserve"> </w:t>
      </w:r>
      <w:r w:rsidR="00AB76D7">
        <w:rPr>
          <w:b/>
          <w:bCs/>
          <w:sz w:val="22"/>
          <w:szCs w:val="22"/>
        </w:rPr>
        <w:t>Discussion of FS_5GSTAR with FS_EMSA</w:t>
      </w:r>
    </w:p>
    <w:p w14:paraId="4026697A" w14:textId="30C9D28D"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245B85">
        <w:rPr>
          <w:b/>
          <w:bCs/>
          <w:sz w:val="22"/>
          <w:szCs w:val="22"/>
        </w:rPr>
        <w:t>4.1</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1A655DCE" w14:textId="7E2C6063" w:rsidR="00715637" w:rsidRDefault="00AB76D7" w:rsidP="00BD6128">
      <w:pPr>
        <w:jc w:val="both"/>
        <w:rPr>
          <w:lang w:val="en-US"/>
        </w:rPr>
      </w:pPr>
      <w:r>
        <w:rPr>
          <w:lang w:val="en-US"/>
        </w:rPr>
        <w:t xml:space="preserve">Recently, FS_5GSTAR has developed the AR/MR service architecture and its procedure when using 5G edge. As most of them are quite relevant to the work from FS_EMSA, this contribution addresses the issues to be discussed / confirmed for better alignment between two study items. </w:t>
      </w:r>
    </w:p>
    <w:p w14:paraId="077AA397" w14:textId="77777777" w:rsidR="00AB76D7" w:rsidRDefault="00AB76D7" w:rsidP="00BD6128">
      <w:pPr>
        <w:jc w:val="both"/>
        <w:rPr>
          <w:lang w:val="en-US"/>
        </w:rPr>
      </w:pPr>
    </w:p>
    <w:p w14:paraId="4EDE77F7" w14:textId="1BA8294A" w:rsidR="00E8300C" w:rsidRDefault="00AB76D7"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Issues to be discussed</w:t>
      </w:r>
    </w:p>
    <w:p w14:paraId="3678FF92" w14:textId="2E210BF8" w:rsidR="00FC3381" w:rsidRDefault="00FC3381" w:rsidP="00FC3381">
      <w:pPr>
        <w:pStyle w:val="Heading1"/>
        <w:keepLines/>
        <w:widowControl/>
        <w:numPr>
          <w:ilvl w:val="1"/>
          <w:numId w:val="4"/>
        </w:numPr>
        <w:overflowPunct w:val="0"/>
        <w:autoSpaceDE w:val="0"/>
        <w:autoSpaceDN w:val="0"/>
        <w:adjustRightInd w:val="0"/>
        <w:spacing w:before="240" w:after="180" w:line="240" w:lineRule="auto"/>
        <w:textAlignment w:val="baseline"/>
        <w:rPr>
          <w:b/>
          <w:szCs w:val="21"/>
        </w:rPr>
      </w:pPr>
      <w:r>
        <w:rPr>
          <w:rFonts w:hint="eastAsia"/>
          <w:b/>
          <w:szCs w:val="21"/>
          <w:lang w:eastAsia="ko-KR"/>
        </w:rPr>
        <w:t xml:space="preserve">Issue #1 </w:t>
      </w:r>
      <w:r w:rsidR="00C62B7B">
        <w:rPr>
          <w:b/>
          <w:szCs w:val="21"/>
          <w:lang w:eastAsia="ko-KR"/>
        </w:rPr>
        <w:t>~</w:t>
      </w:r>
      <w:r w:rsidR="00BB10FB">
        <w:rPr>
          <w:b/>
          <w:szCs w:val="21"/>
          <w:lang w:eastAsia="ko-KR"/>
        </w:rPr>
        <w:t xml:space="preserve"> </w:t>
      </w:r>
      <w:r>
        <w:rPr>
          <w:rFonts w:hint="eastAsia"/>
          <w:b/>
          <w:szCs w:val="21"/>
          <w:lang w:eastAsia="ko-KR"/>
        </w:rPr>
        <w:t>#</w:t>
      </w:r>
      <w:r w:rsidR="00C62B7B">
        <w:rPr>
          <w:b/>
          <w:szCs w:val="21"/>
          <w:lang w:eastAsia="ko-KR"/>
        </w:rPr>
        <w:t>3</w:t>
      </w:r>
      <w:r>
        <w:rPr>
          <w:rFonts w:hint="eastAsia"/>
          <w:b/>
          <w:szCs w:val="21"/>
          <w:lang w:eastAsia="ko-KR"/>
        </w:rPr>
        <w:t xml:space="preserve"> : </w:t>
      </w:r>
      <w:r>
        <w:rPr>
          <w:b/>
          <w:szCs w:val="21"/>
        </w:rPr>
        <w:t>Immersive media downlink streaming</w:t>
      </w:r>
    </w:p>
    <w:p w14:paraId="2F3C1E5A" w14:textId="4FEBA4A9" w:rsidR="00C62B7B" w:rsidRDefault="00C62B7B" w:rsidP="00C62B7B">
      <w:pPr>
        <w:rPr>
          <w:lang w:eastAsia="ko-KR"/>
        </w:rPr>
      </w:pPr>
      <w:r>
        <w:rPr>
          <w:rFonts w:hint="eastAsia"/>
          <w:lang w:eastAsia="ko-KR"/>
        </w:rPr>
        <w:t xml:space="preserve">TR </w:t>
      </w:r>
      <w:r>
        <w:rPr>
          <w:lang w:eastAsia="ko-KR"/>
        </w:rPr>
        <w:t>26.998 addresses mainly two different device types; 1) 5G Standalone AR (STAR) UE and 2) 5G Edge-Dependent AR (EDGAR) UE, depending on the functional capability in UE. (Note that Type 3: 5G Wireless Tethered AR UE looks similar to STAR UE case when considering the tethered AR glasses and 5G phone into a single UE).</w:t>
      </w:r>
    </w:p>
    <w:p w14:paraId="7C7F564D" w14:textId="59E9BB75" w:rsidR="00C62B7B" w:rsidRDefault="00C62B7B" w:rsidP="00234617">
      <w:pPr>
        <w:rPr>
          <w:lang w:eastAsia="ko-KR"/>
        </w:rPr>
      </w:pPr>
      <w:r>
        <w:rPr>
          <w:lang w:eastAsia="ko-KR"/>
        </w:rPr>
        <w:t>STAR UE can have a variant (Edge-assisted STAR UE) when a portion of processing functions need to rely on 5G cloud/edge. (Note that the difference between Edge-assisted STAR UE and EDGAR UE is the presence of compositor in UE side).</w:t>
      </w:r>
      <w:r w:rsidR="00234617">
        <w:rPr>
          <w:lang w:eastAsia="ko-KR"/>
        </w:rPr>
        <w:t xml:space="preserve"> </w:t>
      </w:r>
      <w:r w:rsidRPr="00234617">
        <w:rPr>
          <w:lang w:eastAsia="ko-KR"/>
        </w:rPr>
        <w:t>In that case, some of functions in STAR UE may be disabled and be run in an 5G edge instead.</w:t>
      </w:r>
    </w:p>
    <w:p w14:paraId="76C96A71" w14:textId="61D511B8" w:rsidR="00234617" w:rsidRPr="00234617" w:rsidRDefault="00234617" w:rsidP="00234617">
      <w:pPr>
        <w:rPr>
          <w:lang w:eastAsia="ko-KR"/>
        </w:rPr>
      </w:pPr>
      <w:r>
        <w:rPr>
          <w:lang w:eastAsia="ko-KR"/>
        </w:rPr>
        <w:t>Below text/figure is a current TR26.998 addressing Edge-assisted STAR UE for the case of downlink streaming scenario (remote rendering supported)</w:t>
      </w:r>
    </w:p>
    <w:p w14:paraId="75BA344A" w14:textId="77777777" w:rsidR="00FC3381" w:rsidRDefault="00FC3381" w:rsidP="00FC3381">
      <w:pPr>
        <w:rPr>
          <w:lang w:eastAsia="ko-KR"/>
        </w:rPr>
      </w:pPr>
    </w:p>
    <w:p w14:paraId="0375002F" w14:textId="77777777" w:rsidR="00FC3381" w:rsidRPr="00445679" w:rsidRDefault="00FC3381" w:rsidP="00FC3381">
      <w:pPr>
        <w:keepNext/>
        <w:keepLines/>
        <w:widowControl/>
        <w:spacing w:before="120" w:after="180" w:line="240" w:lineRule="auto"/>
        <w:ind w:left="1418" w:hanging="1418"/>
        <w:outlineLvl w:val="3"/>
        <w:rPr>
          <w:rFonts w:eastAsia="맑은 고딕"/>
          <w:sz w:val="24"/>
          <w:lang w:eastAsia="ko-KR"/>
        </w:rPr>
      </w:pPr>
      <w:bookmarkStart w:id="3" w:name="_Toc67919042"/>
      <w:r w:rsidRPr="00445679">
        <w:rPr>
          <w:rFonts w:eastAsia="맑은 고딕" w:hint="eastAsia"/>
          <w:sz w:val="24"/>
          <w:lang w:eastAsia="ko-KR"/>
        </w:rPr>
        <w:t>6</w:t>
      </w:r>
      <w:r w:rsidRPr="00445679">
        <w:rPr>
          <w:rFonts w:eastAsia="맑은 고딕"/>
          <w:sz w:val="24"/>
          <w:lang w:eastAsia="ko-KR"/>
        </w:rPr>
        <w:t>.2.3.1</w:t>
      </w:r>
      <w:r w:rsidRPr="00445679">
        <w:rPr>
          <w:rFonts w:eastAsia="맑은 고딕"/>
          <w:sz w:val="24"/>
          <w:lang w:eastAsia="ko-KR"/>
        </w:rPr>
        <w:tab/>
        <w:t>STAR-based</w:t>
      </w:r>
      <w:bookmarkEnd w:id="3"/>
    </w:p>
    <w:p w14:paraId="3A94C3F2" w14:textId="77777777" w:rsidR="00FC3381" w:rsidRPr="00445679" w:rsidRDefault="00FC3381" w:rsidP="00FC3381">
      <w:pPr>
        <w:widowControl/>
        <w:spacing w:after="180" w:line="240" w:lineRule="auto"/>
        <w:rPr>
          <w:rFonts w:ascii="Times New Roman" w:eastAsia="맑은 고딕" w:hAnsi="Times New Roman"/>
          <w:lang w:val="en-US"/>
        </w:rPr>
      </w:pPr>
      <w:r w:rsidRPr="00445679">
        <w:rPr>
          <w:rFonts w:ascii="Times New Roman" w:eastAsia="맑은 고딕" w:hAnsi="Times New Roman" w:hint="eastAsia"/>
          <w:lang w:eastAsia="ko-KR"/>
        </w:rPr>
        <w:t>F</w:t>
      </w:r>
      <w:r w:rsidRPr="00445679">
        <w:rPr>
          <w:rFonts w:ascii="Times New Roman" w:eastAsia="맑은 고딕" w:hAnsi="Times New Roman"/>
          <w:lang w:eastAsia="ko-KR"/>
        </w:rPr>
        <w:t xml:space="preserve">igure 6.2.3.1-1 provides </w:t>
      </w:r>
      <w:r w:rsidRPr="00445679">
        <w:rPr>
          <w:rFonts w:ascii="Times New Roman" w:eastAsia="맑은 고딕" w:hAnsi="Times New Roman"/>
          <w:lang w:val="en-US"/>
        </w:rPr>
        <w:t xml:space="preserve">a basic extension of 5G Media Streaming for immersive media downlink using a STAR UE, when </w:t>
      </w:r>
      <w:r w:rsidRPr="00445679">
        <w:rPr>
          <w:rFonts w:ascii="Times New Roman" w:eastAsia="맑은 고딕" w:hAnsi="Times New Roman"/>
        </w:rPr>
        <w:t>all essential AR/MR functions in an UE are available for typical media processing use cases</w:t>
      </w:r>
      <w:r w:rsidRPr="00445679">
        <w:rPr>
          <w:rFonts w:ascii="Times New Roman" w:eastAsia="맑은 고딕" w:hAnsi="Times New Roman"/>
          <w:lang w:val="en-US"/>
        </w:rPr>
        <w:t>.</w:t>
      </w:r>
    </w:p>
    <w:p w14:paraId="782DEF94" w14:textId="77777777" w:rsidR="00FC3381" w:rsidRPr="00445679" w:rsidRDefault="00FC3381" w:rsidP="00FC3381">
      <w:pPr>
        <w:widowControl/>
        <w:spacing w:after="180" w:line="240" w:lineRule="auto"/>
        <w:rPr>
          <w:rFonts w:ascii="Times New Roman" w:eastAsia="맑은 고딕" w:hAnsi="Times New Roman"/>
        </w:rPr>
      </w:pPr>
      <w:r w:rsidRPr="00445679">
        <w:rPr>
          <w:rFonts w:ascii="Times New Roman" w:eastAsia="맑은 고딕" w:hAnsi="Times New Roman"/>
        </w:rPr>
        <w:object w:dxaOrig="25681" w:dyaOrig="8236" w14:anchorId="615C8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153.9pt" o:ole="">
            <v:imagedata r:id="rId11" o:title=""/>
          </v:shape>
          <o:OLEObject Type="Embed" ProgID="Visio.Drawing.15" ShapeID="_x0000_i1025" DrawAspect="Content" ObjectID="_1681573153" r:id="rId12"/>
        </w:object>
      </w:r>
    </w:p>
    <w:p w14:paraId="154D0AB6" w14:textId="77777777" w:rsidR="00FC3381" w:rsidRPr="00445679" w:rsidRDefault="00FC3381" w:rsidP="00FC3381">
      <w:pPr>
        <w:keepLines/>
        <w:widowControl/>
        <w:spacing w:after="240" w:line="240" w:lineRule="auto"/>
        <w:jc w:val="center"/>
        <w:rPr>
          <w:rFonts w:eastAsia="맑은 고딕"/>
          <w:b/>
          <w:lang w:eastAsia="ko-KR"/>
        </w:rPr>
      </w:pPr>
      <w:r w:rsidRPr="00445679">
        <w:rPr>
          <w:rFonts w:eastAsia="맑은 고딕" w:hint="eastAsia"/>
          <w:b/>
          <w:lang w:eastAsia="ko-KR"/>
        </w:rPr>
        <w:t>F</w:t>
      </w:r>
      <w:r w:rsidRPr="00445679">
        <w:rPr>
          <w:rFonts w:eastAsia="맑은 고딕"/>
          <w:b/>
          <w:lang w:eastAsia="ko-KR"/>
        </w:rPr>
        <w:t>igure 6.2.3.1-1: STAR-based 5GMS Downlink Architecture</w:t>
      </w:r>
    </w:p>
    <w:p w14:paraId="47A0AB07" w14:textId="77777777" w:rsidR="00FC3381" w:rsidRPr="00445679" w:rsidRDefault="00FC3381" w:rsidP="00FC3381">
      <w:pPr>
        <w:widowControl/>
        <w:spacing w:after="180" w:line="240" w:lineRule="auto"/>
        <w:rPr>
          <w:rFonts w:ascii="Times New Roman" w:eastAsia="맑은 고딕" w:hAnsi="Times New Roman"/>
          <w:lang w:eastAsia="ko-KR"/>
        </w:rPr>
      </w:pPr>
      <w:r w:rsidRPr="00445679">
        <w:rPr>
          <w:rFonts w:ascii="Times New Roman" w:eastAsia="맑은 고딕" w:hAnsi="Times New Roman"/>
          <w:lang w:eastAsia="ko-KR"/>
        </w:rPr>
        <w:t xml:space="preserve">Figure 6.2.3.1-2 provides a basic extension of 5G Media Streaming for immersive media when the STAR UE may be assisted by an edge for part of essential AR/MR functions. </w:t>
      </w:r>
    </w:p>
    <w:p w14:paraId="79CE0D3F" w14:textId="77777777" w:rsidR="00FC3381" w:rsidRPr="00445679" w:rsidRDefault="00FC3381" w:rsidP="00FC3381">
      <w:pPr>
        <w:widowControl/>
        <w:spacing w:after="180" w:line="240" w:lineRule="auto"/>
        <w:rPr>
          <w:rFonts w:ascii="Times New Roman" w:eastAsia="맑은 고딕" w:hAnsi="Times New Roman"/>
        </w:rPr>
      </w:pPr>
      <w:r w:rsidRPr="00445679">
        <w:rPr>
          <w:rFonts w:ascii="Times New Roman" w:eastAsia="맑은 고딕" w:hAnsi="Times New Roman"/>
          <w:noProof/>
          <w:lang w:val="en-US" w:eastAsia="ko-KR"/>
        </w:rPr>
        <w:lastRenderedPageBreak/>
        <w:drawing>
          <wp:inline distT="0" distB="0" distL="0" distR="0" wp14:anchorId="1ED69968" wp14:editId="29C7FE67">
            <wp:extent cx="6650990" cy="14751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50990" cy="1475105"/>
                    </a:xfrm>
                    <a:prstGeom prst="rect">
                      <a:avLst/>
                    </a:prstGeom>
                    <a:noFill/>
                    <a:ln>
                      <a:noFill/>
                    </a:ln>
                  </pic:spPr>
                </pic:pic>
              </a:graphicData>
            </a:graphic>
          </wp:inline>
        </w:drawing>
      </w:r>
    </w:p>
    <w:p w14:paraId="70DF24B1" w14:textId="77777777" w:rsidR="00FC3381" w:rsidRPr="00445679" w:rsidRDefault="00FC3381" w:rsidP="00FC3381">
      <w:pPr>
        <w:keepLines/>
        <w:widowControl/>
        <w:spacing w:after="240" w:line="240" w:lineRule="auto"/>
        <w:jc w:val="center"/>
        <w:rPr>
          <w:rFonts w:eastAsia="맑은 고딕"/>
          <w:b/>
          <w:lang w:eastAsia="ko-KR"/>
        </w:rPr>
      </w:pPr>
      <w:r w:rsidRPr="00445679">
        <w:rPr>
          <w:rFonts w:eastAsia="맑은 고딕" w:hint="eastAsia"/>
          <w:b/>
          <w:lang w:eastAsia="ko-KR"/>
        </w:rPr>
        <w:t>F</w:t>
      </w:r>
      <w:r w:rsidRPr="00445679">
        <w:rPr>
          <w:rFonts w:eastAsia="맑은 고딕"/>
          <w:b/>
          <w:lang w:eastAsia="ko-KR"/>
        </w:rPr>
        <w:t>igure 6.2.3.1-2: Edge-assisted STAR 5GMS Downlink Architecture</w:t>
      </w:r>
    </w:p>
    <w:p w14:paraId="3B8F8F6A" w14:textId="77777777" w:rsidR="00FC3381" w:rsidRPr="00445679" w:rsidRDefault="00FC3381" w:rsidP="00FC3381">
      <w:pPr>
        <w:widowControl/>
        <w:spacing w:after="180" w:line="240" w:lineRule="auto"/>
        <w:rPr>
          <w:rFonts w:ascii="Times New Roman" w:eastAsia="맑은 고딕" w:hAnsi="Times New Roman"/>
          <w:color w:val="FF0000"/>
          <w:lang w:eastAsia="ko-KR"/>
        </w:rPr>
      </w:pPr>
      <w:r w:rsidRPr="00445679">
        <w:rPr>
          <w:rFonts w:ascii="Times New Roman" w:eastAsia="맑은 고딕" w:hAnsi="Times New Roman"/>
          <w:color w:val="FF0000"/>
          <w:highlight w:val="yellow"/>
        </w:rPr>
        <w:t>Editor’s Note: The architecture is missing functionalities for edge-enabling (e.g. EEC). It needs to be aligned with FS_EMSA work.</w:t>
      </w:r>
    </w:p>
    <w:p w14:paraId="0D7DABC1" w14:textId="77777777" w:rsidR="00FC3381" w:rsidRPr="00445679" w:rsidRDefault="00FC3381" w:rsidP="00FC3381">
      <w:pPr>
        <w:rPr>
          <w:lang w:eastAsia="ko-KR"/>
        </w:rPr>
      </w:pPr>
    </w:p>
    <w:p w14:paraId="20F1FE71" w14:textId="57069927" w:rsidR="00FC3381" w:rsidRPr="004046BD" w:rsidRDefault="00FC3381" w:rsidP="00FC3381">
      <w:pPr>
        <w:rPr>
          <w:u w:val="single"/>
          <w:lang w:eastAsia="ko-KR"/>
        </w:rPr>
      </w:pPr>
      <w:r w:rsidRPr="00FC59BB">
        <w:rPr>
          <w:rFonts w:hint="eastAsia"/>
          <w:b/>
          <w:lang w:eastAsia="ko-KR"/>
        </w:rPr>
        <w:t>Issue #</w:t>
      </w:r>
      <w:r>
        <w:rPr>
          <w:b/>
          <w:lang w:eastAsia="ko-KR"/>
        </w:rPr>
        <w:t>1</w:t>
      </w:r>
      <w:r w:rsidRPr="00FC59BB">
        <w:rPr>
          <w:rFonts w:hint="eastAsia"/>
          <w:b/>
          <w:lang w:eastAsia="ko-KR"/>
        </w:rPr>
        <w:t>)</w:t>
      </w:r>
      <w:r>
        <w:rPr>
          <w:rFonts w:hint="eastAsia"/>
          <w:lang w:eastAsia="ko-KR"/>
        </w:rPr>
        <w:t xml:space="preserve"> </w:t>
      </w:r>
      <w:r w:rsidR="004046BD" w:rsidRPr="004046BD">
        <w:rPr>
          <w:u w:val="single"/>
          <w:lang w:eastAsia="ko-KR"/>
        </w:rPr>
        <w:t xml:space="preserve">In </w:t>
      </w:r>
      <w:r w:rsidRPr="004046BD">
        <w:rPr>
          <w:u w:val="single"/>
          <w:lang w:eastAsia="ko-KR"/>
        </w:rPr>
        <w:t>Figure 6.2.3.1-2</w:t>
      </w:r>
      <w:r w:rsidR="004046BD" w:rsidRPr="004046BD">
        <w:rPr>
          <w:u w:val="single"/>
          <w:lang w:eastAsia="ko-KR"/>
        </w:rPr>
        <w:t xml:space="preserve">, </w:t>
      </w:r>
      <w:r w:rsidR="004046BD">
        <w:rPr>
          <w:u w:val="single"/>
          <w:lang w:eastAsia="ko-KR"/>
        </w:rPr>
        <w:t xml:space="preserve">there are three entities; 1) 5G STAR UE (blue box, left), 2) 5G Edge (gray box, middle), and 3) 5GMSd AS (yellow box, right). 5G Edge is for remote rendering, while 5GMSd AS is for distributing the media (content may be hosted here). Currently, it was addressed 5GMS interface is between 5G Edge and 5GMSd AS, which might seem to be incompliant with FS_EMSA architecture </w:t>
      </w:r>
      <w:r w:rsidR="004046BD" w:rsidRPr="004046BD">
        <w:rPr>
          <w:u w:val="single"/>
          <w:lang w:eastAsia="ko-KR"/>
        </w:rPr>
        <w:t xml:space="preserve">(compared with Figure 13 in </w:t>
      </w:r>
      <w:hyperlink r:id="rId14" w:history="1">
        <w:r w:rsidR="004046BD" w:rsidRPr="004046BD">
          <w:rPr>
            <w:rStyle w:val="Hyperlink"/>
            <w:lang w:eastAsia="ko-KR"/>
          </w:rPr>
          <w:t>S4-210617</w:t>
        </w:r>
      </w:hyperlink>
      <w:r w:rsidR="004046BD" w:rsidRPr="004046BD">
        <w:rPr>
          <w:u w:val="single"/>
          <w:lang w:eastAsia="ko-KR"/>
        </w:rPr>
        <w:t>)</w:t>
      </w:r>
      <w:r w:rsidR="004046BD">
        <w:rPr>
          <w:u w:val="single"/>
          <w:lang w:eastAsia="ko-KR"/>
        </w:rPr>
        <w:t>, so w</w:t>
      </w:r>
      <w:r w:rsidRPr="004046BD">
        <w:rPr>
          <w:u w:val="single"/>
          <w:lang w:eastAsia="ko-KR"/>
        </w:rPr>
        <w:t xml:space="preserve">e need to confirm </w:t>
      </w:r>
      <w:r w:rsidR="004046BD">
        <w:rPr>
          <w:u w:val="single"/>
          <w:lang w:eastAsia="ko-KR"/>
        </w:rPr>
        <w:t>the followings</w:t>
      </w:r>
      <w:r w:rsidRPr="004046BD">
        <w:rPr>
          <w:u w:val="single"/>
          <w:lang w:eastAsia="ko-KR"/>
        </w:rPr>
        <w:t>;</w:t>
      </w:r>
    </w:p>
    <w:p w14:paraId="7D49CEDB" w14:textId="07DE7F60" w:rsidR="00FC3381" w:rsidRPr="007773E0" w:rsidRDefault="007773E0" w:rsidP="00FC3381">
      <w:pPr>
        <w:pStyle w:val="ListParagraph"/>
        <w:numPr>
          <w:ilvl w:val="0"/>
          <w:numId w:val="5"/>
        </w:numPr>
        <w:rPr>
          <w:sz w:val="20"/>
          <w:u w:val="single"/>
          <w:lang w:eastAsia="ko-KR"/>
        </w:rPr>
      </w:pPr>
      <w:r w:rsidRPr="007773E0">
        <w:rPr>
          <w:rFonts w:eastAsiaTheme="minorEastAsia" w:hint="eastAsia"/>
          <w:sz w:val="20"/>
          <w:u w:val="single"/>
          <w:lang w:eastAsia="ko-KR"/>
        </w:rPr>
        <w:t>C</w:t>
      </w:r>
      <w:r w:rsidRPr="007773E0">
        <w:rPr>
          <w:rFonts w:eastAsiaTheme="minorEastAsia"/>
          <w:sz w:val="20"/>
          <w:u w:val="single"/>
          <w:lang w:eastAsia="ko-KR"/>
        </w:rPr>
        <w:t xml:space="preserve">an </w:t>
      </w:r>
      <w:r>
        <w:rPr>
          <w:rFonts w:eastAsiaTheme="minorEastAsia"/>
          <w:sz w:val="20"/>
          <w:u w:val="single"/>
          <w:lang w:eastAsia="ko-KR"/>
        </w:rPr>
        <w:t>5G STAR UE (blue) + 5G Edge (gray) be 5GMS client as in the figure above?</w:t>
      </w:r>
    </w:p>
    <w:p w14:paraId="7DC940C4" w14:textId="5D9D45F3" w:rsidR="007773E0" w:rsidRPr="007773E0" w:rsidRDefault="007773E0" w:rsidP="00FC3381">
      <w:pPr>
        <w:pStyle w:val="ListParagraph"/>
        <w:numPr>
          <w:ilvl w:val="0"/>
          <w:numId w:val="5"/>
        </w:numPr>
        <w:rPr>
          <w:sz w:val="20"/>
          <w:u w:val="single"/>
          <w:lang w:eastAsia="ko-KR"/>
        </w:rPr>
      </w:pPr>
      <w:r>
        <w:rPr>
          <w:rFonts w:eastAsiaTheme="minorEastAsia"/>
          <w:sz w:val="20"/>
          <w:u w:val="single"/>
          <w:lang w:eastAsia="ko-KR"/>
        </w:rPr>
        <w:t xml:space="preserve">If yes, </w:t>
      </w:r>
    </w:p>
    <w:p w14:paraId="75915ABC" w14:textId="7B3CD2B9" w:rsidR="007773E0" w:rsidRPr="007773E0" w:rsidRDefault="007773E0" w:rsidP="007773E0">
      <w:pPr>
        <w:pStyle w:val="ListParagraph"/>
        <w:numPr>
          <w:ilvl w:val="1"/>
          <w:numId w:val="5"/>
        </w:numPr>
        <w:rPr>
          <w:sz w:val="20"/>
          <w:u w:val="single"/>
          <w:lang w:eastAsia="ko-KR"/>
        </w:rPr>
      </w:pPr>
      <w:r>
        <w:rPr>
          <w:rFonts w:eastAsiaTheme="minorEastAsia"/>
          <w:sz w:val="20"/>
          <w:u w:val="single"/>
          <w:lang w:eastAsia="ko-KR"/>
        </w:rPr>
        <w:t>How can we address Uu interface of the figure in 5GMS architecture?</w:t>
      </w:r>
    </w:p>
    <w:p w14:paraId="676D0B0D" w14:textId="43821700" w:rsidR="007773E0" w:rsidRPr="007773E0" w:rsidRDefault="007773E0" w:rsidP="007773E0">
      <w:pPr>
        <w:pStyle w:val="ListParagraph"/>
        <w:numPr>
          <w:ilvl w:val="1"/>
          <w:numId w:val="5"/>
        </w:numPr>
        <w:rPr>
          <w:sz w:val="20"/>
          <w:u w:val="single"/>
          <w:lang w:eastAsia="ko-KR"/>
        </w:rPr>
      </w:pPr>
      <w:r>
        <w:rPr>
          <w:rFonts w:eastAsiaTheme="minorEastAsia"/>
          <w:sz w:val="20"/>
          <w:u w:val="single"/>
          <w:lang w:eastAsia="ko-KR"/>
        </w:rPr>
        <w:t xml:space="preserve">How can MSH acquire reporting metric information without knowing Uu interface status. </w:t>
      </w:r>
    </w:p>
    <w:p w14:paraId="70B92EFE" w14:textId="6D3056AA" w:rsidR="007773E0" w:rsidRPr="007773E0" w:rsidRDefault="007773E0" w:rsidP="007773E0">
      <w:pPr>
        <w:pStyle w:val="ListParagraph"/>
        <w:numPr>
          <w:ilvl w:val="0"/>
          <w:numId w:val="5"/>
        </w:numPr>
        <w:rPr>
          <w:sz w:val="20"/>
          <w:u w:val="single"/>
          <w:lang w:eastAsia="ko-KR"/>
        </w:rPr>
      </w:pPr>
      <w:r>
        <w:rPr>
          <w:rFonts w:eastAsiaTheme="minorEastAsia"/>
          <w:sz w:val="20"/>
          <w:u w:val="single"/>
          <w:lang w:eastAsia="ko-KR"/>
        </w:rPr>
        <w:t>If no,</w:t>
      </w:r>
    </w:p>
    <w:p w14:paraId="7279B3FC" w14:textId="10063BF7" w:rsidR="007773E0" w:rsidRPr="007773E0" w:rsidRDefault="007773E0" w:rsidP="007773E0">
      <w:pPr>
        <w:pStyle w:val="ListParagraph"/>
        <w:numPr>
          <w:ilvl w:val="1"/>
          <w:numId w:val="5"/>
        </w:numPr>
        <w:rPr>
          <w:sz w:val="20"/>
          <w:u w:val="single"/>
          <w:lang w:eastAsia="ko-KR"/>
        </w:rPr>
      </w:pPr>
      <w:r>
        <w:rPr>
          <w:rFonts w:eastAsiaTheme="minorEastAsia"/>
          <w:sz w:val="20"/>
          <w:u w:val="single"/>
          <w:lang w:eastAsia="ko-KR"/>
        </w:rPr>
        <w:t>Should 5GMSd-aware Application and MSH (in gray box) move to STAR UE?</w:t>
      </w:r>
    </w:p>
    <w:p w14:paraId="5A373F4E" w14:textId="1E0F6594" w:rsidR="007773E0" w:rsidRPr="00BB10FB" w:rsidRDefault="00BB10FB" w:rsidP="007773E0">
      <w:pPr>
        <w:pStyle w:val="ListParagraph"/>
        <w:numPr>
          <w:ilvl w:val="1"/>
          <w:numId w:val="5"/>
        </w:numPr>
        <w:rPr>
          <w:sz w:val="20"/>
          <w:u w:val="single"/>
          <w:lang w:eastAsia="ko-KR"/>
        </w:rPr>
      </w:pPr>
      <w:r>
        <w:rPr>
          <w:rFonts w:eastAsiaTheme="minorEastAsia"/>
          <w:sz w:val="20"/>
          <w:u w:val="single"/>
          <w:lang w:eastAsia="ko-KR"/>
        </w:rPr>
        <w:t>Should 5G Edge (in gray) be called as 5GMSd AS/EAS? What about relation with 5GMSd AS (in yellow)</w:t>
      </w:r>
    </w:p>
    <w:p w14:paraId="4FB89277" w14:textId="3B2110B1" w:rsidR="00BB10FB" w:rsidRPr="007773E0" w:rsidRDefault="00BB10FB" w:rsidP="00BB10FB">
      <w:pPr>
        <w:pStyle w:val="ListParagraph"/>
        <w:numPr>
          <w:ilvl w:val="0"/>
          <w:numId w:val="5"/>
        </w:numPr>
        <w:rPr>
          <w:sz w:val="20"/>
          <w:u w:val="single"/>
          <w:lang w:eastAsia="ko-KR"/>
        </w:rPr>
      </w:pPr>
      <w:r>
        <w:rPr>
          <w:rFonts w:eastAsiaTheme="minorEastAsia"/>
          <w:sz w:val="20"/>
          <w:u w:val="single"/>
          <w:lang w:eastAsia="ko-KR"/>
        </w:rPr>
        <w:t>Any missing functionalities (e.g., EEC/EES)?</w:t>
      </w:r>
    </w:p>
    <w:p w14:paraId="18EB9A66" w14:textId="45EBB7FD" w:rsidR="00FC3381" w:rsidRDefault="00FC3381" w:rsidP="00FC3381">
      <w:pPr>
        <w:rPr>
          <w:lang w:eastAsia="ko-KR"/>
        </w:rPr>
      </w:pPr>
    </w:p>
    <w:p w14:paraId="561C0E10" w14:textId="77777777" w:rsidR="00BB10FB" w:rsidRPr="00BB10FB" w:rsidRDefault="00BB10FB" w:rsidP="00BB10FB">
      <w:pPr>
        <w:keepNext/>
        <w:keepLines/>
        <w:widowControl/>
        <w:spacing w:before="120" w:after="180" w:line="240" w:lineRule="auto"/>
        <w:ind w:left="1418" w:hanging="1418"/>
        <w:outlineLvl w:val="3"/>
        <w:rPr>
          <w:rFonts w:eastAsia="맑은 고딕"/>
          <w:sz w:val="24"/>
          <w:lang w:eastAsia="ko-KR"/>
        </w:rPr>
      </w:pPr>
      <w:r w:rsidRPr="00BB10FB">
        <w:rPr>
          <w:rFonts w:eastAsia="맑은 고딕" w:hint="eastAsia"/>
          <w:sz w:val="24"/>
          <w:lang w:eastAsia="ko-KR"/>
        </w:rPr>
        <w:t>6</w:t>
      </w:r>
      <w:r w:rsidRPr="00BB10FB">
        <w:rPr>
          <w:rFonts w:eastAsia="맑은 고딕"/>
          <w:sz w:val="24"/>
          <w:lang w:eastAsia="ko-KR"/>
        </w:rPr>
        <w:t>.2.3.2</w:t>
      </w:r>
      <w:r w:rsidRPr="00BB10FB">
        <w:rPr>
          <w:rFonts w:eastAsia="맑은 고딕"/>
          <w:sz w:val="24"/>
          <w:lang w:eastAsia="ko-KR"/>
        </w:rPr>
        <w:tab/>
        <w:t>EDGAR-based</w:t>
      </w:r>
    </w:p>
    <w:p w14:paraId="0D545129" w14:textId="77777777" w:rsidR="00BB10FB" w:rsidRPr="00BB10FB" w:rsidRDefault="00BB10FB" w:rsidP="00BB10FB">
      <w:pPr>
        <w:widowControl/>
        <w:spacing w:after="180" w:line="240" w:lineRule="auto"/>
        <w:rPr>
          <w:rFonts w:ascii="Times New Roman" w:eastAsia="맑은 고딕" w:hAnsi="Times New Roman"/>
          <w:lang w:val="en-US"/>
        </w:rPr>
      </w:pPr>
      <w:r w:rsidRPr="00BB10FB">
        <w:rPr>
          <w:rFonts w:ascii="Times New Roman" w:eastAsia="맑은 고딕" w:hAnsi="Times New Roman" w:hint="eastAsia"/>
          <w:lang w:eastAsia="ko-KR"/>
        </w:rPr>
        <w:t>F</w:t>
      </w:r>
      <w:r w:rsidRPr="00BB10FB">
        <w:rPr>
          <w:rFonts w:ascii="Times New Roman" w:eastAsia="맑은 고딕" w:hAnsi="Times New Roman"/>
          <w:lang w:eastAsia="ko-KR"/>
        </w:rPr>
        <w:t xml:space="preserve">igure 6.2.3.2-1 provides </w:t>
      </w:r>
      <w:r w:rsidRPr="00BB10FB">
        <w:rPr>
          <w:rFonts w:ascii="Times New Roman" w:eastAsia="맑은 고딕" w:hAnsi="Times New Roman"/>
          <w:lang w:val="en-US"/>
        </w:rPr>
        <w:t>a basic extension of 5G Media Streaming download for immersive media using an EDGAR UE.</w:t>
      </w:r>
    </w:p>
    <w:p w14:paraId="76BA4119" w14:textId="77777777" w:rsidR="00BB10FB" w:rsidRPr="00BB10FB" w:rsidRDefault="00BB10FB" w:rsidP="00BB10FB">
      <w:pPr>
        <w:widowControl/>
        <w:spacing w:after="180" w:line="240" w:lineRule="auto"/>
        <w:rPr>
          <w:rFonts w:ascii="Times New Roman" w:eastAsia="맑은 고딕" w:hAnsi="Times New Roman"/>
        </w:rPr>
      </w:pPr>
      <w:r w:rsidRPr="00BB10FB">
        <w:rPr>
          <w:rFonts w:ascii="Times New Roman" w:eastAsia="맑은 고딕" w:hAnsi="Times New Roman"/>
        </w:rPr>
        <w:object w:dxaOrig="17798" w:dyaOrig="4005" w14:anchorId="7B6E6B6C">
          <v:shape id="_x0000_i1026" type="#_x0000_t75" style="width:480.65pt;height:108pt" o:ole="">
            <v:imagedata r:id="rId15" o:title=""/>
          </v:shape>
          <o:OLEObject Type="Embed" ProgID="Visio.Drawing.15" ShapeID="_x0000_i1026" DrawAspect="Content" ObjectID="_1681573154" r:id="rId16"/>
        </w:object>
      </w:r>
    </w:p>
    <w:p w14:paraId="6260468E" w14:textId="77777777" w:rsidR="00BB10FB" w:rsidRPr="00BB10FB" w:rsidRDefault="00BB10FB" w:rsidP="00BB10FB">
      <w:pPr>
        <w:keepLines/>
        <w:widowControl/>
        <w:spacing w:after="240" w:line="240" w:lineRule="auto"/>
        <w:jc w:val="center"/>
        <w:rPr>
          <w:rFonts w:eastAsia="맑은 고딕"/>
          <w:b/>
        </w:rPr>
      </w:pPr>
      <w:r w:rsidRPr="00BB10FB">
        <w:rPr>
          <w:rFonts w:eastAsia="맑은 고딕" w:hint="eastAsia"/>
          <w:b/>
          <w:lang w:eastAsia="ko-KR"/>
        </w:rPr>
        <w:t>F</w:t>
      </w:r>
      <w:r w:rsidRPr="00BB10FB">
        <w:rPr>
          <w:rFonts w:eastAsia="맑은 고딕"/>
          <w:b/>
          <w:lang w:eastAsia="ko-KR"/>
        </w:rPr>
        <w:t xml:space="preserve">igure 6.2.3.2-1: </w:t>
      </w:r>
      <w:r w:rsidRPr="00BB10FB">
        <w:rPr>
          <w:rFonts w:eastAsia="맑은 고딕"/>
          <w:b/>
        </w:rPr>
        <w:t>EDGAR-based 5GMS Download Architecture</w:t>
      </w:r>
    </w:p>
    <w:p w14:paraId="7EFE3E25" w14:textId="54FDEC3A" w:rsidR="00BB10FB" w:rsidRPr="00BB10FB" w:rsidRDefault="00BB10FB" w:rsidP="00FC3381">
      <w:pPr>
        <w:rPr>
          <w:lang w:eastAsia="ko-KR"/>
        </w:rPr>
      </w:pPr>
    </w:p>
    <w:p w14:paraId="05544564" w14:textId="31729648" w:rsidR="00BB10FB" w:rsidRPr="004046BD" w:rsidRDefault="00BB10FB" w:rsidP="00BB10FB">
      <w:pPr>
        <w:rPr>
          <w:u w:val="single"/>
          <w:lang w:eastAsia="ko-KR"/>
        </w:rPr>
      </w:pPr>
      <w:r w:rsidRPr="00FC59BB">
        <w:rPr>
          <w:rFonts w:hint="eastAsia"/>
          <w:b/>
          <w:lang w:eastAsia="ko-KR"/>
        </w:rPr>
        <w:t>Issue #</w:t>
      </w:r>
      <w:r>
        <w:rPr>
          <w:b/>
          <w:lang w:eastAsia="ko-KR"/>
        </w:rPr>
        <w:t>2</w:t>
      </w:r>
      <w:r w:rsidRPr="00FC59BB">
        <w:rPr>
          <w:rFonts w:hint="eastAsia"/>
          <w:b/>
          <w:lang w:eastAsia="ko-KR"/>
        </w:rPr>
        <w:t>)</w:t>
      </w:r>
      <w:r>
        <w:rPr>
          <w:rFonts w:hint="eastAsia"/>
          <w:lang w:eastAsia="ko-KR"/>
        </w:rPr>
        <w:t xml:space="preserve"> </w:t>
      </w:r>
      <w:r>
        <w:rPr>
          <w:u w:val="single"/>
          <w:lang w:eastAsia="ko-KR"/>
        </w:rPr>
        <w:t>Same issue with Issue #1 to be applied here</w:t>
      </w:r>
    </w:p>
    <w:p w14:paraId="6A918859" w14:textId="77777777" w:rsidR="00BB10FB" w:rsidRPr="003408DF" w:rsidRDefault="00BB10FB" w:rsidP="00FC3381">
      <w:pPr>
        <w:rPr>
          <w:lang w:eastAsia="ko-KR"/>
        </w:rPr>
      </w:pPr>
    </w:p>
    <w:p w14:paraId="218F0D1A" w14:textId="77777777" w:rsidR="00FC3381" w:rsidRPr="00720517" w:rsidRDefault="00FC3381" w:rsidP="00FC3381">
      <w:pPr>
        <w:keepNext/>
        <w:keepLines/>
        <w:widowControl/>
        <w:spacing w:before="120" w:after="180" w:line="240" w:lineRule="auto"/>
        <w:ind w:left="1134" w:hanging="1134"/>
        <w:outlineLvl w:val="2"/>
        <w:rPr>
          <w:rFonts w:eastAsia="맑은 고딕"/>
          <w:sz w:val="28"/>
        </w:rPr>
      </w:pPr>
      <w:bookmarkStart w:id="4" w:name="_Toc67919044"/>
      <w:r w:rsidRPr="00720517">
        <w:rPr>
          <w:rFonts w:eastAsia="맑은 고딕" w:hint="eastAsia"/>
          <w:sz w:val="28"/>
        </w:rPr>
        <w:lastRenderedPageBreak/>
        <w:t>6</w:t>
      </w:r>
      <w:r w:rsidRPr="00720517">
        <w:rPr>
          <w:rFonts w:eastAsia="맑은 고딕"/>
          <w:sz w:val="28"/>
        </w:rPr>
        <w:t>.2.4</w:t>
      </w:r>
      <w:r w:rsidRPr="00720517">
        <w:rPr>
          <w:rFonts w:eastAsia="맑은 고딕"/>
          <w:sz w:val="28"/>
        </w:rPr>
        <w:tab/>
        <w:t>Typical Procedures and call flows</w:t>
      </w:r>
      <w:bookmarkEnd w:id="4"/>
    </w:p>
    <w:p w14:paraId="07F67451" w14:textId="77777777" w:rsidR="00FC3381" w:rsidRPr="00720517" w:rsidRDefault="00FC3381" w:rsidP="00FC3381">
      <w:pPr>
        <w:keepNext/>
        <w:keepLines/>
        <w:widowControl/>
        <w:spacing w:before="120" w:after="180" w:line="240" w:lineRule="auto"/>
        <w:ind w:left="1418" w:hanging="1418"/>
        <w:outlineLvl w:val="3"/>
        <w:rPr>
          <w:rFonts w:eastAsia="맑은 고딕"/>
          <w:sz w:val="24"/>
          <w:lang w:eastAsia="ko-KR"/>
        </w:rPr>
      </w:pPr>
      <w:r w:rsidRPr="00720517">
        <w:rPr>
          <w:rFonts w:eastAsia="맑은 고딕" w:hint="eastAsia"/>
          <w:sz w:val="24"/>
          <w:lang w:eastAsia="ko-KR"/>
        </w:rPr>
        <w:t>6</w:t>
      </w:r>
      <w:r w:rsidRPr="00720517">
        <w:rPr>
          <w:rFonts w:eastAsia="맑은 고딕"/>
          <w:sz w:val="24"/>
          <w:lang w:eastAsia="ko-KR"/>
        </w:rPr>
        <w:t>.2.4.1</w:t>
      </w:r>
      <w:r w:rsidRPr="00720517">
        <w:rPr>
          <w:rFonts w:eastAsia="맑은 고딕"/>
          <w:sz w:val="24"/>
          <w:lang w:eastAsia="ko-KR"/>
        </w:rPr>
        <w:tab/>
        <w:t>STAR-based media streaming</w:t>
      </w:r>
    </w:p>
    <w:p w14:paraId="14D9010C" w14:textId="77777777" w:rsidR="00FC3381" w:rsidRDefault="00FC3381" w:rsidP="00FC3381">
      <w:pPr>
        <w:rPr>
          <w:lang w:val="en-US"/>
        </w:rPr>
      </w:pPr>
      <w:r w:rsidRPr="00614CF5">
        <w:rPr>
          <w:lang w:val="en-US"/>
        </w:rPr>
        <w:t xml:space="preserve">Figure </w:t>
      </w:r>
      <w:r w:rsidRPr="00FD21E3">
        <w:rPr>
          <w:lang w:val="en-US"/>
        </w:rPr>
        <w:t>6</w:t>
      </w:r>
      <w:r w:rsidRPr="00614CF5">
        <w:rPr>
          <w:lang w:val="en-US"/>
        </w:rPr>
        <w:t>.2.</w:t>
      </w:r>
      <w:r>
        <w:rPr>
          <w:lang w:val="en-US"/>
        </w:rPr>
        <w:t>4.1-2</w:t>
      </w:r>
      <w:r w:rsidRPr="00614CF5">
        <w:rPr>
          <w:lang w:val="en-US"/>
        </w:rPr>
        <w:t xml:space="preserve"> </w:t>
      </w:r>
      <w:r>
        <w:rPr>
          <w:lang w:val="en-US"/>
        </w:rPr>
        <w:t xml:space="preserve">further </w:t>
      </w:r>
      <w:r w:rsidRPr="00614CF5">
        <w:rPr>
          <w:lang w:val="en-US"/>
        </w:rPr>
        <w:t xml:space="preserve">illustrates </w:t>
      </w:r>
      <w:r>
        <w:rPr>
          <w:lang w:val="en-US"/>
        </w:rPr>
        <w:t xml:space="preserve">the procedure diagram for 5G immersive media downlink streaming </w:t>
      </w:r>
      <w:r w:rsidRPr="00D22B25">
        <w:rPr>
          <w:lang w:val="en-US"/>
        </w:rPr>
        <w:t>using a</w:t>
      </w:r>
      <w:r>
        <w:rPr>
          <w:lang w:val="en-US"/>
        </w:rPr>
        <w:t xml:space="preserve">n </w:t>
      </w:r>
      <w:r>
        <w:rPr>
          <w:lang w:eastAsia="ko-KR"/>
        </w:rPr>
        <w:t>Edge-assisted STAR UE</w:t>
      </w:r>
      <w:r>
        <w:rPr>
          <w:lang w:val="en-US"/>
        </w:rPr>
        <w:t xml:space="preserve">. </w:t>
      </w:r>
    </w:p>
    <w:p w14:paraId="6409F6FC" w14:textId="77777777" w:rsidR="00FC3381" w:rsidRDefault="00FC3381" w:rsidP="00FC3381">
      <w:pPr>
        <w:rPr>
          <w:lang w:val="en-US"/>
        </w:rPr>
      </w:pPr>
      <w:r>
        <w:rPr>
          <w:lang w:val="en-US"/>
        </w:rPr>
        <w:t>[</w:t>
      </w:r>
    </w:p>
    <w:p w14:paraId="6D550247" w14:textId="77777777" w:rsidR="00FC3381" w:rsidRPr="00720517" w:rsidRDefault="00FC3381" w:rsidP="00FC3381">
      <w:pPr>
        <w:widowControl/>
        <w:spacing w:after="180" w:line="240" w:lineRule="auto"/>
        <w:rPr>
          <w:rFonts w:ascii="Times New Roman" w:eastAsia="맑은 고딕" w:hAnsi="Times New Roman"/>
          <w:color w:val="FF0000"/>
          <w:highlight w:val="yellow"/>
        </w:rPr>
      </w:pPr>
      <w:r w:rsidRPr="00720517">
        <w:rPr>
          <w:rFonts w:ascii="Times New Roman" w:eastAsia="맑은 고딕" w:hAnsi="Times New Roman"/>
          <w:color w:val="FF0000"/>
          <w:highlight w:val="yellow"/>
        </w:rPr>
        <w:t xml:space="preserve">Editor’s Note: The architecture is missing functionalities for edge-enabling (e.g. EEC). It needs to be aligned with FS_EMSA work. </w:t>
      </w:r>
    </w:p>
    <w:p w14:paraId="71454ABC" w14:textId="77777777" w:rsidR="00FC3381" w:rsidRPr="00614C32" w:rsidRDefault="00FC3381" w:rsidP="00FC3381">
      <w:pPr>
        <w:rPr>
          <w:lang w:eastAsia="ko-KR"/>
        </w:rPr>
      </w:pPr>
      <w:r w:rsidRPr="00A3458C">
        <w:rPr>
          <w:noProof/>
          <w:lang w:val="en-US"/>
        </w:rPr>
        <w:t xml:space="preserve"> </w:t>
      </w:r>
      <w:r>
        <w:rPr>
          <w:noProof/>
          <w:lang w:val="en-US" w:eastAsia="ko-KR"/>
        </w:rPr>
        <w:drawing>
          <wp:inline distT="0" distB="0" distL="0" distR="0" wp14:anchorId="7877842A" wp14:editId="1C163BCB">
            <wp:extent cx="6082665" cy="59067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82665" cy="5906770"/>
                    </a:xfrm>
                    <a:prstGeom prst="rect">
                      <a:avLst/>
                    </a:prstGeom>
                    <a:noFill/>
                  </pic:spPr>
                </pic:pic>
              </a:graphicData>
            </a:graphic>
          </wp:inline>
        </w:drawing>
      </w:r>
    </w:p>
    <w:p w14:paraId="0A5112B3" w14:textId="77777777" w:rsidR="00FC3381" w:rsidRDefault="00FC3381" w:rsidP="00FC3381">
      <w:pPr>
        <w:pStyle w:val="TF"/>
        <w:rPr>
          <w:lang w:eastAsia="ko-KR"/>
        </w:rPr>
      </w:pPr>
      <w:r w:rsidRPr="00D22B25">
        <w:rPr>
          <w:rFonts w:hint="eastAsia"/>
          <w:lang w:eastAsia="ko-KR"/>
        </w:rPr>
        <w:t>F</w:t>
      </w:r>
      <w:r>
        <w:rPr>
          <w:lang w:eastAsia="ko-KR"/>
        </w:rPr>
        <w:t>igure 6.2.4.1-2</w:t>
      </w:r>
      <w:r w:rsidRPr="00D22B25">
        <w:rPr>
          <w:lang w:eastAsia="ko-KR"/>
        </w:rPr>
        <w:t xml:space="preserve">: </w:t>
      </w:r>
      <w:r>
        <w:rPr>
          <w:lang w:eastAsia="ko-KR"/>
        </w:rPr>
        <w:t>Edge-assisted STAR</w:t>
      </w:r>
      <w:r w:rsidRPr="00D22B25">
        <w:rPr>
          <w:lang w:eastAsia="ko-KR"/>
        </w:rPr>
        <w:t xml:space="preserve">-based 5GMS </w:t>
      </w:r>
      <w:r>
        <w:rPr>
          <w:lang w:eastAsia="ko-KR"/>
        </w:rPr>
        <w:t>Downlink</w:t>
      </w:r>
      <w:r w:rsidRPr="00D22B25">
        <w:rPr>
          <w:lang w:eastAsia="ko-KR"/>
        </w:rPr>
        <w:t xml:space="preserve"> </w:t>
      </w:r>
      <w:r>
        <w:rPr>
          <w:lang w:eastAsia="ko-KR"/>
        </w:rPr>
        <w:t>Procedure</w:t>
      </w:r>
    </w:p>
    <w:p w14:paraId="63470F01" w14:textId="77777777" w:rsidR="00FC3381" w:rsidRDefault="00FC3381" w:rsidP="00FC3381">
      <w:pPr>
        <w:rPr>
          <w:lang w:val="en-US"/>
        </w:rPr>
      </w:pPr>
      <w:r>
        <w:rPr>
          <w:rFonts w:hint="eastAsia"/>
          <w:lang w:val="en-US"/>
        </w:rPr>
        <w:t>Prerequisites:</w:t>
      </w:r>
    </w:p>
    <w:p w14:paraId="3817791F" w14:textId="77777777" w:rsidR="00FC3381" w:rsidRPr="00710975" w:rsidRDefault="00FC3381" w:rsidP="00FC3381">
      <w:pPr>
        <w:pStyle w:val="B1"/>
        <w:rPr>
          <w:rFonts w:eastAsia="Times New Roman"/>
        </w:rPr>
      </w:pPr>
      <w:r w:rsidRPr="00710975">
        <w:rPr>
          <w:rFonts w:eastAsia="Times New Roman"/>
          <w:lang w:val="en-US"/>
        </w:rPr>
        <w:t>-</w:t>
      </w:r>
      <w:r w:rsidRPr="00710975">
        <w:rPr>
          <w:rFonts w:eastAsia="Times New Roman"/>
          <w:lang w:val="en-US"/>
        </w:rPr>
        <w:tab/>
      </w:r>
      <w:r w:rsidRPr="00710975">
        <w:rPr>
          <w:rFonts w:eastAsia="Times New Roman"/>
        </w:rPr>
        <w:t>AR/MR Application Provider has established a Provisioning Session and its detailed configurations has been exchanged.</w:t>
      </w:r>
    </w:p>
    <w:p w14:paraId="778E7958" w14:textId="77777777" w:rsidR="00FC3381" w:rsidRPr="00710975" w:rsidRDefault="00FC3381" w:rsidP="00FC3381">
      <w:pPr>
        <w:pStyle w:val="B1"/>
        <w:rPr>
          <w:rFonts w:eastAsia="Times New Roman"/>
        </w:rPr>
      </w:pPr>
      <w:r w:rsidRPr="00710975">
        <w:rPr>
          <w:rFonts w:eastAsia="Times New Roman"/>
        </w:rPr>
        <w:lastRenderedPageBreak/>
        <w:t>-</w:t>
      </w:r>
      <w:r w:rsidRPr="00710975">
        <w:rPr>
          <w:rFonts w:eastAsia="Times New Roman"/>
        </w:rPr>
        <w:tab/>
      </w:r>
      <w:r w:rsidRPr="00710975">
        <w:rPr>
          <w:rFonts w:eastAsia="Times New Roman" w:hint="eastAsia"/>
        </w:rPr>
        <w:t>AR/MR Application Provider has completed to set up ingesting immersive contents.</w:t>
      </w:r>
    </w:p>
    <w:p w14:paraId="2FD21211" w14:textId="77777777" w:rsidR="00FC3381" w:rsidRDefault="00FC3381" w:rsidP="00FC3381">
      <w:pPr>
        <w:rPr>
          <w:lang w:val="en-US" w:eastAsia="ko-KR"/>
        </w:rPr>
      </w:pPr>
      <w:r>
        <w:rPr>
          <w:lang w:val="en-US" w:eastAsia="ko-KR"/>
        </w:rPr>
        <w:t>Procedures</w:t>
      </w:r>
      <w:r>
        <w:rPr>
          <w:rFonts w:hint="eastAsia"/>
          <w:lang w:val="en-US" w:eastAsia="ko-KR"/>
        </w:rPr>
        <w:t>:</w:t>
      </w:r>
    </w:p>
    <w:p w14:paraId="290BDBA3" w14:textId="77777777" w:rsidR="00FC3381" w:rsidRPr="00710975" w:rsidRDefault="00FC3381" w:rsidP="00FC3381">
      <w:pPr>
        <w:pStyle w:val="B1"/>
        <w:rPr>
          <w:rFonts w:eastAsia="Times New Roman"/>
        </w:rPr>
      </w:pPr>
      <w:r w:rsidRPr="00710975">
        <w:rPr>
          <w:rFonts w:eastAsia="Times New Roman"/>
        </w:rPr>
        <w:t>1.</w:t>
      </w:r>
      <w:r w:rsidRPr="00710975">
        <w:rPr>
          <w:rFonts w:eastAsia="Times New Roman"/>
        </w:rPr>
        <w:tab/>
        <w:t>Edge Computing provisioning phase as described in TR 26.803.</w:t>
      </w:r>
    </w:p>
    <w:p w14:paraId="46F5BE4D" w14:textId="77777777" w:rsidR="00FC3381" w:rsidRPr="00710975" w:rsidRDefault="00FC3381" w:rsidP="00FC3381">
      <w:pPr>
        <w:pStyle w:val="B1"/>
        <w:rPr>
          <w:rFonts w:eastAsia="Times New Roman"/>
        </w:rPr>
      </w:pPr>
      <w:r w:rsidRPr="00710975">
        <w:rPr>
          <w:rFonts w:eastAsia="Times New Roman"/>
        </w:rPr>
        <w:t>2.</w:t>
      </w:r>
      <w:r w:rsidRPr="00710975">
        <w:rPr>
          <w:rFonts w:eastAsia="Times New Roman"/>
        </w:rPr>
        <w:tab/>
        <w:t>5GMS Application Provider Provisioning phase as described in TR 26.803.</w:t>
      </w:r>
    </w:p>
    <w:p w14:paraId="5C9271C1" w14:textId="77777777" w:rsidR="00FC3381" w:rsidRPr="00710975" w:rsidRDefault="00FC3381" w:rsidP="00FC3381">
      <w:pPr>
        <w:pStyle w:val="B1"/>
        <w:ind w:left="800"/>
        <w:rPr>
          <w:rFonts w:eastAsia="Times New Roman"/>
        </w:rPr>
      </w:pPr>
      <w:r w:rsidRPr="00710975">
        <w:rPr>
          <w:rFonts w:eastAsia="Times New Roman"/>
        </w:rPr>
        <w:t>2a.</w:t>
      </w:r>
      <w:r w:rsidRPr="00710975">
        <w:rPr>
          <w:rFonts w:eastAsia="Times New Roman"/>
        </w:rPr>
        <w:tab/>
        <w:t>Optional 5GMS Application Provider Provisioning phase as described in TR 26.803.</w:t>
      </w:r>
    </w:p>
    <w:p w14:paraId="7922D486" w14:textId="77777777" w:rsidR="00FC3381" w:rsidRPr="00710975" w:rsidRDefault="00FC3381" w:rsidP="00FC3381">
      <w:pPr>
        <w:pStyle w:val="B1"/>
        <w:rPr>
          <w:rFonts w:eastAsia="Times New Roman"/>
        </w:rPr>
      </w:pPr>
      <w:r w:rsidRPr="00710975">
        <w:rPr>
          <w:rFonts w:eastAsia="Times New Roman"/>
        </w:rPr>
        <w:t>3.</w:t>
      </w:r>
      <w:r w:rsidRPr="00710975">
        <w:rPr>
          <w:rFonts w:eastAsia="Times New Roman"/>
        </w:rPr>
        <w:tab/>
        <w:t>UE Edge Computing Discovery phase as described in TR 26.803.</w:t>
      </w:r>
    </w:p>
    <w:p w14:paraId="48400999" w14:textId="77777777" w:rsidR="00FC3381" w:rsidRPr="00710975" w:rsidRDefault="00FC3381" w:rsidP="00FC3381">
      <w:pPr>
        <w:pStyle w:val="B1"/>
        <w:ind w:left="800"/>
        <w:rPr>
          <w:rFonts w:eastAsia="Times New Roman"/>
        </w:rPr>
      </w:pPr>
      <w:r w:rsidRPr="00710975">
        <w:rPr>
          <w:rFonts w:eastAsia="Times New Roman"/>
        </w:rPr>
        <w:t>3a.</w:t>
      </w:r>
      <w:r w:rsidRPr="00710975">
        <w:rPr>
          <w:rFonts w:eastAsia="Times New Roman"/>
        </w:rPr>
        <w:tab/>
        <w:t>Optional 5GMS Application Provider Provisioning phase as described in TR 26.803.</w:t>
      </w:r>
    </w:p>
    <w:p w14:paraId="5BBD023B" w14:textId="77777777" w:rsidR="00FC3381" w:rsidRPr="00710975" w:rsidRDefault="00FC3381" w:rsidP="00FC3381">
      <w:pPr>
        <w:pStyle w:val="B1"/>
        <w:rPr>
          <w:rFonts w:eastAsia="Times New Roman"/>
        </w:rPr>
      </w:pPr>
      <w:r w:rsidRPr="00710975">
        <w:rPr>
          <w:rFonts w:eastAsia="Times New Roman"/>
        </w:rPr>
        <w:t>4.</w:t>
      </w:r>
      <w:r w:rsidRPr="00710975">
        <w:rPr>
          <w:rFonts w:eastAsia="Times New Roman"/>
        </w:rPr>
        <w:tab/>
        <w:t>The 5GMS Session phase starts as described in TR 26.803 with further steps below.</w:t>
      </w:r>
    </w:p>
    <w:p w14:paraId="7D0B6E7E" w14:textId="77777777" w:rsidR="00FC3381" w:rsidRPr="00710975" w:rsidRDefault="00FC3381" w:rsidP="00FC3381">
      <w:pPr>
        <w:pStyle w:val="B1"/>
        <w:rPr>
          <w:rFonts w:eastAsia="Times New Roman"/>
        </w:rPr>
      </w:pPr>
      <w:r w:rsidRPr="00710975">
        <w:rPr>
          <w:rFonts w:eastAsia="Times New Roman"/>
        </w:rPr>
        <w:t>5.</w:t>
      </w:r>
      <w:r w:rsidRPr="00710975">
        <w:rPr>
          <w:rFonts w:eastAsia="Times New Roman"/>
        </w:rPr>
        <w:tab/>
        <w:t>Service Announcement is triggered by AR/MR Application. Service Access Information including Media Player Entry or a reference to the Service Access Information is provided through M8d interface.</w:t>
      </w:r>
    </w:p>
    <w:p w14:paraId="3A9AC88B" w14:textId="77777777" w:rsidR="00FC3381" w:rsidRPr="00710975" w:rsidRDefault="00FC3381" w:rsidP="00FC3381">
      <w:pPr>
        <w:pStyle w:val="B1"/>
        <w:rPr>
          <w:rFonts w:eastAsia="Times New Roman"/>
        </w:rPr>
      </w:pPr>
      <w:r w:rsidRPr="00710975">
        <w:rPr>
          <w:rFonts w:eastAsia="Times New Roman"/>
        </w:rPr>
        <w:t>6.</w:t>
      </w:r>
      <w:r w:rsidRPr="00710975">
        <w:rPr>
          <w:rFonts w:eastAsia="Times New Roman"/>
        </w:rPr>
        <w:tab/>
        <w:t>Desired media content is selected.</w:t>
      </w:r>
    </w:p>
    <w:p w14:paraId="5F0C3E35" w14:textId="77777777" w:rsidR="00FC3381" w:rsidRPr="00710975" w:rsidRDefault="00FC3381" w:rsidP="00FC3381">
      <w:pPr>
        <w:pStyle w:val="B1"/>
        <w:rPr>
          <w:rFonts w:eastAsia="Times New Roman"/>
        </w:rPr>
      </w:pPr>
      <w:r w:rsidRPr="00710975">
        <w:rPr>
          <w:rFonts w:eastAsia="Times New Roman"/>
        </w:rPr>
        <w:t>7.</w:t>
      </w:r>
      <w:r w:rsidRPr="00710975">
        <w:rPr>
          <w:rFonts w:eastAsia="Times New Roman"/>
        </w:rPr>
        <w:tab/>
        <w:t>AR/MR Application sends the Media Player Entry to Media Player.</w:t>
      </w:r>
    </w:p>
    <w:p w14:paraId="73BB5C8E" w14:textId="77777777" w:rsidR="00FC3381" w:rsidRPr="00710975" w:rsidRDefault="00FC3381" w:rsidP="00FC3381">
      <w:pPr>
        <w:pStyle w:val="B1"/>
        <w:rPr>
          <w:rFonts w:eastAsia="Times New Roman"/>
        </w:rPr>
      </w:pPr>
      <w:r w:rsidRPr="00710975">
        <w:rPr>
          <w:rFonts w:eastAsia="Times New Roman"/>
        </w:rPr>
        <w:t>8.</w:t>
      </w:r>
      <w:r w:rsidRPr="00710975">
        <w:rPr>
          <w:rFonts w:eastAsia="Times New Roman"/>
        </w:rPr>
        <w:tab/>
        <w:t>The Media Player establishes the transport session to acquire manifest information (e.g., MPD for DASH streaming)</w:t>
      </w:r>
    </w:p>
    <w:p w14:paraId="75DAA39A" w14:textId="77777777" w:rsidR="00FC3381" w:rsidRPr="00710975" w:rsidRDefault="00FC3381" w:rsidP="00FC3381">
      <w:pPr>
        <w:pStyle w:val="B1"/>
        <w:rPr>
          <w:rFonts w:eastAsia="Times New Roman"/>
        </w:rPr>
      </w:pPr>
      <w:r w:rsidRPr="00710975">
        <w:rPr>
          <w:rFonts w:eastAsia="Times New Roman"/>
        </w:rPr>
        <w:t>9.</w:t>
      </w:r>
      <w:r w:rsidRPr="00710975">
        <w:rPr>
          <w:rFonts w:eastAsia="Times New Roman"/>
        </w:rPr>
        <w:tab/>
        <w:t>The Media Player requests the MPD.</w:t>
      </w:r>
    </w:p>
    <w:p w14:paraId="5FC33A10" w14:textId="77777777" w:rsidR="00FC3381" w:rsidRPr="00710975" w:rsidRDefault="00FC3381" w:rsidP="00FC3381">
      <w:pPr>
        <w:pStyle w:val="B1"/>
        <w:rPr>
          <w:rFonts w:eastAsia="Times New Roman"/>
        </w:rPr>
      </w:pPr>
      <w:r w:rsidRPr="00710975">
        <w:rPr>
          <w:rFonts w:eastAsia="Times New Roman"/>
        </w:rPr>
        <w:t>10.</w:t>
      </w:r>
      <w:r w:rsidRPr="00710975">
        <w:rPr>
          <w:rFonts w:eastAsia="Times New Roman"/>
        </w:rPr>
        <w:tab/>
        <w:t>5GMSd AS provides the MPD.</w:t>
      </w:r>
    </w:p>
    <w:p w14:paraId="5F976009" w14:textId="77777777" w:rsidR="00FC3381" w:rsidRPr="00710975" w:rsidRDefault="00FC3381" w:rsidP="00FC3381">
      <w:pPr>
        <w:pStyle w:val="B1"/>
        <w:rPr>
          <w:rFonts w:eastAsia="Times New Roman"/>
        </w:rPr>
      </w:pPr>
      <w:r w:rsidRPr="00710975">
        <w:rPr>
          <w:rFonts w:eastAsia="Times New Roman"/>
        </w:rPr>
        <w:t>11.</w:t>
      </w:r>
      <w:r w:rsidRPr="00710975">
        <w:rPr>
          <w:rFonts w:eastAsia="Times New Roman"/>
        </w:rPr>
        <w:tab/>
        <w:t xml:space="preserve">The Media Player processes the MPD to acquire the necessary information for accessing media content. </w:t>
      </w:r>
    </w:p>
    <w:p w14:paraId="4D4C2C82" w14:textId="77777777" w:rsidR="00FC3381" w:rsidRPr="00710975" w:rsidRDefault="00FC3381" w:rsidP="00FC3381">
      <w:pPr>
        <w:pStyle w:val="B1"/>
        <w:rPr>
          <w:rFonts w:eastAsia="Times New Roman"/>
        </w:rPr>
      </w:pPr>
      <w:r w:rsidRPr="00710975">
        <w:rPr>
          <w:rFonts w:eastAsia="Times New Roman"/>
        </w:rPr>
        <w:t>12.</w:t>
      </w:r>
      <w:r w:rsidRPr="00710975">
        <w:rPr>
          <w:rFonts w:eastAsia="Times New Roman"/>
        </w:rPr>
        <w:tab/>
        <w:t>The Media Player notifies the necessary information acquired from the MPD to the Media Session Handler.</w:t>
      </w:r>
    </w:p>
    <w:p w14:paraId="7E545F00" w14:textId="77777777" w:rsidR="00FC3381" w:rsidRPr="00710975" w:rsidRDefault="00FC3381" w:rsidP="00FC3381">
      <w:pPr>
        <w:pStyle w:val="B1"/>
        <w:rPr>
          <w:rFonts w:eastAsia="Times New Roman"/>
        </w:rPr>
      </w:pPr>
      <w:r w:rsidRPr="00710975">
        <w:rPr>
          <w:rFonts w:eastAsia="Times New Roman"/>
        </w:rPr>
        <w:t>13.</w:t>
      </w:r>
      <w:r w:rsidRPr="00710975">
        <w:rPr>
          <w:rFonts w:eastAsia="Times New Roman"/>
        </w:rPr>
        <w:tab/>
        <w:t>The Media Player configures the media playback pipeline.</w:t>
      </w:r>
    </w:p>
    <w:p w14:paraId="05CD72CC" w14:textId="77777777" w:rsidR="00FC3381" w:rsidRPr="00710975" w:rsidRDefault="00FC3381" w:rsidP="00FC3381">
      <w:pPr>
        <w:pStyle w:val="B1"/>
        <w:rPr>
          <w:rFonts w:eastAsia="Times New Roman"/>
        </w:rPr>
      </w:pPr>
      <w:r w:rsidRPr="00710975">
        <w:rPr>
          <w:rFonts w:eastAsia="Times New Roman"/>
        </w:rPr>
        <w:t>14.</w:t>
      </w:r>
      <w:r w:rsidRPr="00710975">
        <w:rPr>
          <w:rFonts w:eastAsia="Times New Roman"/>
        </w:rPr>
        <w:tab/>
        <w:t xml:space="preserve">The Media Player establishes the transport session(s) to acquire the media content. </w:t>
      </w:r>
    </w:p>
    <w:p w14:paraId="35B9AFE3" w14:textId="77777777" w:rsidR="00FC3381" w:rsidRPr="00710975" w:rsidRDefault="00FC3381" w:rsidP="00FC3381">
      <w:pPr>
        <w:pStyle w:val="B1"/>
        <w:rPr>
          <w:rFonts w:eastAsia="Times New Roman"/>
        </w:rPr>
      </w:pPr>
      <w:r w:rsidRPr="00710975">
        <w:rPr>
          <w:rFonts w:eastAsia="Times New Roman"/>
        </w:rPr>
        <w:t>15.</w:t>
      </w:r>
      <w:r w:rsidRPr="00710975">
        <w:rPr>
          <w:rFonts w:eastAsia="Times New Roman"/>
        </w:rPr>
        <w:tab/>
        <w:t>The Media Player notifies to the Media Session Handler that the playback is ready.</w:t>
      </w:r>
    </w:p>
    <w:p w14:paraId="2F9D5EA6" w14:textId="77777777" w:rsidR="00FC3381" w:rsidRPr="00710975" w:rsidRDefault="00FC3381" w:rsidP="00FC3381">
      <w:pPr>
        <w:pStyle w:val="B1"/>
        <w:rPr>
          <w:rFonts w:eastAsia="Times New Roman"/>
          <w:lang w:eastAsia="ko-KR"/>
        </w:rPr>
      </w:pPr>
      <w:r w:rsidRPr="00710975">
        <w:rPr>
          <w:rFonts w:eastAsia="Times New Roman"/>
        </w:rPr>
        <w:t>16.</w:t>
      </w:r>
      <w:r w:rsidRPr="00710975">
        <w:rPr>
          <w:rFonts w:eastAsia="Times New Roman"/>
        </w:rPr>
        <w:tab/>
      </w:r>
      <w:r w:rsidRPr="00710975">
        <w:rPr>
          <w:rFonts w:eastAsia="Times New Roman" w:hint="eastAsia"/>
        </w:rPr>
        <w:t xml:space="preserve">The </w:t>
      </w:r>
      <w:r w:rsidRPr="00710975">
        <w:rPr>
          <w:rFonts w:eastAsia="Times New Roman"/>
        </w:rPr>
        <w:t>5G EDGAR UE provides the AR/MR application with pose information and potentially AR/MR metadata for rendering (e.g., position of the object to be inserted into the real world in MR scenarios)</w:t>
      </w:r>
    </w:p>
    <w:p w14:paraId="4344CF36" w14:textId="77777777" w:rsidR="00FC3381" w:rsidRPr="00710975" w:rsidRDefault="00FC3381" w:rsidP="00FC3381">
      <w:pPr>
        <w:pStyle w:val="B1"/>
        <w:rPr>
          <w:rFonts w:eastAsia="Times New Roman"/>
        </w:rPr>
      </w:pPr>
      <w:r w:rsidRPr="00710975">
        <w:rPr>
          <w:rFonts w:eastAsia="Times New Roman"/>
        </w:rPr>
        <w:t>17.</w:t>
      </w:r>
      <w:r w:rsidRPr="00710975">
        <w:rPr>
          <w:rFonts w:eastAsia="Times New Roman"/>
        </w:rPr>
        <w:tab/>
      </w:r>
      <w:r w:rsidRPr="00710975">
        <w:rPr>
          <w:rFonts w:eastAsia="Times New Roman" w:hint="eastAsia"/>
        </w:rPr>
        <w:t xml:space="preserve">The </w:t>
      </w:r>
      <w:r w:rsidRPr="00710975">
        <w:rPr>
          <w:rFonts w:eastAsia="Times New Roman"/>
        </w:rPr>
        <w:t xml:space="preserve">MR/AR application provide the Media Player with pose information. </w:t>
      </w:r>
    </w:p>
    <w:p w14:paraId="41CE1A57" w14:textId="77777777" w:rsidR="00FC3381" w:rsidRPr="00710975" w:rsidRDefault="00FC3381" w:rsidP="00FC3381">
      <w:pPr>
        <w:pStyle w:val="B1"/>
        <w:rPr>
          <w:rFonts w:eastAsia="Times New Roman"/>
          <w:lang w:eastAsia="ko-KR"/>
        </w:rPr>
      </w:pPr>
      <w:r w:rsidRPr="00710975">
        <w:rPr>
          <w:rFonts w:eastAsia="Times New Roman"/>
        </w:rPr>
        <w:t>18.</w:t>
      </w:r>
      <w:r w:rsidRPr="00710975">
        <w:rPr>
          <w:rFonts w:eastAsia="Times New Roman"/>
        </w:rPr>
        <w:tab/>
      </w:r>
      <w:r w:rsidRPr="00710975">
        <w:rPr>
          <w:rFonts w:eastAsia="Times New Roman" w:hint="eastAsia"/>
        </w:rPr>
        <w:t xml:space="preserve">The Media Player requests the immersive media segments according to the MPD </w:t>
      </w:r>
      <w:r w:rsidRPr="00710975">
        <w:rPr>
          <w:rFonts w:eastAsia="Times New Roman"/>
        </w:rPr>
        <w:t>(possibly taking into account the pose information)</w:t>
      </w:r>
    </w:p>
    <w:p w14:paraId="1AD55FA3" w14:textId="77777777" w:rsidR="00FC3381" w:rsidRPr="00710975" w:rsidRDefault="00FC3381" w:rsidP="00FC3381">
      <w:pPr>
        <w:pStyle w:val="B1"/>
        <w:rPr>
          <w:rFonts w:eastAsia="Times New Roman"/>
        </w:rPr>
      </w:pPr>
      <w:r w:rsidRPr="00710975">
        <w:rPr>
          <w:rFonts w:eastAsia="Times New Roman"/>
        </w:rPr>
        <w:t>19.</w:t>
      </w:r>
      <w:r w:rsidRPr="00710975">
        <w:rPr>
          <w:rFonts w:eastAsia="Times New Roman"/>
        </w:rPr>
        <w:tab/>
      </w:r>
      <w:r w:rsidRPr="00710975">
        <w:rPr>
          <w:rFonts w:eastAsia="Times New Roman" w:hint="eastAsia"/>
        </w:rPr>
        <w:t xml:space="preserve">The Media Player </w:t>
      </w:r>
      <w:r w:rsidRPr="00710975">
        <w:rPr>
          <w:rFonts w:eastAsia="Times New Roman"/>
        </w:rPr>
        <w:t xml:space="preserve">receives </w:t>
      </w:r>
      <w:r w:rsidRPr="00710975">
        <w:rPr>
          <w:rFonts w:eastAsia="Times New Roman" w:hint="eastAsia"/>
        </w:rPr>
        <w:t xml:space="preserve">the immersive media segments </w:t>
      </w:r>
      <w:r w:rsidRPr="00710975">
        <w:rPr>
          <w:rFonts w:eastAsia="Times New Roman"/>
        </w:rPr>
        <w:t xml:space="preserve">and triggers the media rendering pipeline. </w:t>
      </w:r>
    </w:p>
    <w:p w14:paraId="06C2B680" w14:textId="77777777" w:rsidR="00FC3381" w:rsidRPr="00710975" w:rsidRDefault="00FC3381" w:rsidP="00FC3381">
      <w:pPr>
        <w:pStyle w:val="B1"/>
        <w:rPr>
          <w:rFonts w:eastAsia="Times New Roman"/>
        </w:rPr>
      </w:pPr>
      <w:r w:rsidRPr="00710975">
        <w:rPr>
          <w:rFonts w:eastAsia="Times New Roman"/>
        </w:rPr>
        <w:t>20.</w:t>
      </w:r>
      <w:r w:rsidRPr="00710975">
        <w:rPr>
          <w:rFonts w:eastAsia="Times New Roman"/>
        </w:rPr>
        <w:tab/>
        <w:t xml:space="preserve">The Media Player sends the decoded immersive media to the AR/MR application for rendering. </w:t>
      </w:r>
    </w:p>
    <w:p w14:paraId="76E00E82" w14:textId="77777777" w:rsidR="00FC3381" w:rsidRPr="00710975" w:rsidRDefault="00FC3381" w:rsidP="00FC3381">
      <w:pPr>
        <w:pStyle w:val="B1"/>
        <w:rPr>
          <w:rFonts w:eastAsia="Times New Roman"/>
        </w:rPr>
      </w:pPr>
      <w:r w:rsidRPr="00710975">
        <w:rPr>
          <w:rFonts w:eastAsia="Times New Roman"/>
        </w:rPr>
        <w:t>21.</w:t>
      </w:r>
      <w:r w:rsidRPr="00710975">
        <w:rPr>
          <w:rFonts w:eastAsia="Times New Roman"/>
        </w:rPr>
        <w:tab/>
      </w:r>
      <w:r w:rsidRPr="00710975">
        <w:rPr>
          <w:rFonts w:eastAsia="Times New Roman" w:hint="eastAsia"/>
        </w:rPr>
        <w:t xml:space="preserve">The </w:t>
      </w:r>
      <w:r w:rsidRPr="00710975">
        <w:rPr>
          <w:rFonts w:eastAsia="Times New Roman"/>
        </w:rPr>
        <w:t>AR/MR application</w:t>
      </w:r>
      <w:r w:rsidRPr="00710975">
        <w:rPr>
          <w:rFonts w:eastAsia="Times New Roman" w:hint="eastAsia"/>
        </w:rPr>
        <w:t xml:space="preserve"> </w:t>
      </w:r>
      <w:r w:rsidRPr="00710975">
        <w:rPr>
          <w:rFonts w:eastAsia="Times New Roman"/>
        </w:rPr>
        <w:t xml:space="preserve">renders the 2D View(s) with the pose information and potentially AR/MR metadata for rendering provided by the 5G EDGAR UE. </w:t>
      </w:r>
    </w:p>
    <w:p w14:paraId="0C999268" w14:textId="77777777" w:rsidR="00FC3381" w:rsidRPr="00710975" w:rsidRDefault="00FC3381" w:rsidP="00FC3381">
      <w:pPr>
        <w:pStyle w:val="B1"/>
        <w:rPr>
          <w:rFonts w:eastAsia="Times New Roman"/>
        </w:rPr>
      </w:pPr>
      <w:r w:rsidRPr="00710975">
        <w:rPr>
          <w:rFonts w:eastAsia="Times New Roman"/>
        </w:rPr>
        <w:t>22.</w:t>
      </w:r>
      <w:r w:rsidRPr="00710975">
        <w:rPr>
          <w:rFonts w:eastAsia="Times New Roman"/>
        </w:rPr>
        <w:tab/>
      </w:r>
      <w:r w:rsidRPr="00710975">
        <w:rPr>
          <w:rFonts w:eastAsia="Times New Roman" w:hint="eastAsia"/>
        </w:rPr>
        <w:t xml:space="preserve">The </w:t>
      </w:r>
      <w:r w:rsidRPr="00710975">
        <w:rPr>
          <w:rFonts w:eastAsia="Times New Roman"/>
        </w:rPr>
        <w:t xml:space="preserve">AR/MR application sends rendered 2D View(s) and metadata (e.g., pose for which the 2D View is generated and the plane position at which it is rendered) to the 5G EDGAR UE. </w:t>
      </w:r>
    </w:p>
    <w:p w14:paraId="7A9258F3" w14:textId="77777777" w:rsidR="00FC3381" w:rsidRPr="00710975" w:rsidRDefault="00FC3381" w:rsidP="00FC3381">
      <w:pPr>
        <w:pStyle w:val="B1"/>
        <w:rPr>
          <w:rFonts w:eastAsia="Times New Roman"/>
        </w:rPr>
      </w:pPr>
      <w:r w:rsidRPr="00710975">
        <w:rPr>
          <w:rFonts w:eastAsia="Times New Roman"/>
        </w:rPr>
        <w:t>23.</w:t>
      </w:r>
      <w:r w:rsidRPr="00710975">
        <w:rPr>
          <w:rFonts w:eastAsia="Times New Roman"/>
        </w:rPr>
        <w:tab/>
      </w:r>
      <w:r w:rsidRPr="00710975">
        <w:rPr>
          <w:rFonts w:eastAsia="Times New Roman" w:hint="eastAsia"/>
        </w:rPr>
        <w:t xml:space="preserve">The </w:t>
      </w:r>
      <w:r w:rsidRPr="00710975">
        <w:rPr>
          <w:rFonts w:eastAsia="Times New Roman"/>
        </w:rPr>
        <w:t xml:space="preserve">5G EDGAR UE processes the received 2D Views, performs composition, applies pose correction and displays the viewport. </w:t>
      </w:r>
    </w:p>
    <w:p w14:paraId="5B6B52D1" w14:textId="77777777" w:rsidR="00FC3381" w:rsidRPr="00D74ACF" w:rsidRDefault="00FC3381" w:rsidP="00FC3381">
      <w:r>
        <w:t>]</w:t>
      </w:r>
    </w:p>
    <w:p w14:paraId="3E27FB0B" w14:textId="28FFB8AC" w:rsidR="00FC3381" w:rsidRPr="00C43C88" w:rsidRDefault="00FC3381" w:rsidP="00FC3381">
      <w:pPr>
        <w:rPr>
          <w:u w:val="single"/>
          <w:lang w:eastAsia="ko-KR"/>
        </w:rPr>
      </w:pPr>
      <w:r w:rsidRPr="00FC59BB">
        <w:rPr>
          <w:rFonts w:hint="eastAsia"/>
          <w:b/>
          <w:lang w:eastAsia="ko-KR"/>
        </w:rPr>
        <w:t>Issue #</w:t>
      </w:r>
      <w:r w:rsidR="00BB10FB">
        <w:rPr>
          <w:b/>
          <w:lang w:eastAsia="ko-KR"/>
        </w:rPr>
        <w:t>3</w:t>
      </w:r>
      <w:r w:rsidRPr="00FC59BB">
        <w:rPr>
          <w:rFonts w:hint="eastAsia"/>
          <w:b/>
          <w:lang w:eastAsia="ko-KR"/>
        </w:rPr>
        <w:t>)</w:t>
      </w:r>
      <w:r>
        <w:rPr>
          <w:rFonts w:hint="eastAsia"/>
          <w:lang w:eastAsia="ko-KR"/>
        </w:rPr>
        <w:t xml:space="preserve"> </w:t>
      </w:r>
      <w:r w:rsidRPr="00FC59BB">
        <w:rPr>
          <w:u w:val="single"/>
          <w:lang w:eastAsia="ko-KR"/>
        </w:rPr>
        <w:t xml:space="preserve">We need to confirm whether the </w:t>
      </w:r>
      <w:r>
        <w:rPr>
          <w:u w:val="single"/>
          <w:lang w:eastAsia="ko-KR"/>
        </w:rPr>
        <w:t>described</w:t>
      </w:r>
      <w:r w:rsidRPr="00FC59BB">
        <w:rPr>
          <w:u w:val="single"/>
          <w:lang w:eastAsia="ko-KR"/>
        </w:rPr>
        <w:t xml:space="preserve"> </w:t>
      </w:r>
      <w:r>
        <w:rPr>
          <w:u w:val="single"/>
          <w:lang w:eastAsia="ko-KR"/>
        </w:rPr>
        <w:t xml:space="preserve">procedure is compliant with </w:t>
      </w:r>
      <w:r w:rsidRPr="00FC59BB">
        <w:rPr>
          <w:u w:val="single"/>
          <w:lang w:eastAsia="ko-KR"/>
        </w:rPr>
        <w:t>work of FS_EMSA</w:t>
      </w:r>
      <w:r>
        <w:rPr>
          <w:u w:val="single"/>
          <w:lang w:eastAsia="ko-KR"/>
        </w:rPr>
        <w:t>, especially the M6d interface when both AR/MR Application and MSH are located in 5GMSd AS/EAS.</w:t>
      </w:r>
    </w:p>
    <w:p w14:paraId="1D44C2EB" w14:textId="77777777" w:rsidR="00FC3381" w:rsidRPr="00FC3381" w:rsidRDefault="00FC3381" w:rsidP="00FC3381"/>
    <w:p w14:paraId="2AD68C8F" w14:textId="4D211890" w:rsidR="00AB76D7" w:rsidRDefault="00AB76D7" w:rsidP="00BF3421">
      <w:pPr>
        <w:pStyle w:val="Heading1"/>
        <w:keepLines/>
        <w:widowControl/>
        <w:numPr>
          <w:ilvl w:val="1"/>
          <w:numId w:val="4"/>
        </w:numPr>
        <w:overflowPunct w:val="0"/>
        <w:autoSpaceDE w:val="0"/>
        <w:autoSpaceDN w:val="0"/>
        <w:adjustRightInd w:val="0"/>
        <w:spacing w:before="240" w:after="180" w:line="240" w:lineRule="auto"/>
        <w:textAlignment w:val="baseline"/>
        <w:rPr>
          <w:b/>
          <w:szCs w:val="21"/>
        </w:rPr>
      </w:pPr>
      <w:r>
        <w:rPr>
          <w:b/>
          <w:szCs w:val="21"/>
        </w:rPr>
        <w:t>Device Type</w:t>
      </w:r>
    </w:p>
    <w:p w14:paraId="5DCAF461" w14:textId="2A3B2171" w:rsidR="00396989" w:rsidRDefault="00396989" w:rsidP="00F61403">
      <w:pPr>
        <w:rPr>
          <w:lang w:eastAsia="ko-KR"/>
        </w:rPr>
      </w:pPr>
    </w:p>
    <w:p w14:paraId="7865A1E6" w14:textId="77777777" w:rsidR="00396989" w:rsidRPr="00CA0159" w:rsidRDefault="00396989" w:rsidP="00396989">
      <w:pPr>
        <w:pStyle w:val="Heading4"/>
        <w:ind w:left="0"/>
        <w:jc w:val="left"/>
      </w:pPr>
      <w:bookmarkStart w:id="5" w:name="_Toc67919025"/>
      <w:r>
        <w:t>4.2.2.2</w:t>
      </w:r>
      <w:r>
        <w:tab/>
        <w:t>Type 1</w:t>
      </w:r>
      <w:r w:rsidRPr="008F161F">
        <w:t>: 5G STandalone AR (STAR) UE</w:t>
      </w:r>
      <w:bookmarkEnd w:id="5"/>
    </w:p>
    <w:p w14:paraId="6E00DF66" w14:textId="77777777" w:rsidR="00396989" w:rsidRDefault="00396989" w:rsidP="00396989">
      <w:pPr>
        <w:rPr>
          <w:lang w:val="en-US" w:eastAsia="ko-KR"/>
        </w:rPr>
      </w:pPr>
      <w:r>
        <w:t>Figure 4.2.1 provides a f</w:t>
      </w:r>
      <w:r w:rsidRPr="003D5EA9">
        <w:t xml:space="preserve">unctional structure for </w:t>
      </w:r>
      <w:r>
        <w:t>Type 1</w:t>
      </w:r>
      <w:r w:rsidRPr="00D370C9">
        <w:t>: 5G STandalone AR (STAR) UE</w:t>
      </w:r>
      <w:r>
        <w:t>.</w:t>
      </w:r>
    </w:p>
    <w:p w14:paraId="32874D28" w14:textId="77777777" w:rsidR="00396989" w:rsidRDefault="00396989" w:rsidP="00396989">
      <w:pPr>
        <w:pStyle w:val="TF"/>
        <w:rPr>
          <w:lang w:eastAsia="ko-KR"/>
        </w:rPr>
      </w:pPr>
      <w:r>
        <w:object w:dxaOrig="20235" w:dyaOrig="9465" w14:anchorId="53E7A304">
          <v:shape id="_x0000_i1027" type="#_x0000_t75" style="width:483.45pt;height:226.3pt" o:ole="">
            <v:imagedata r:id="rId18" o:title=""/>
          </v:shape>
          <o:OLEObject Type="Embed" ProgID="Visio.Drawing.15" ShapeID="_x0000_i1027" DrawAspect="Content" ObjectID="_1681573155" r:id="rId19"/>
        </w:object>
      </w:r>
      <w:r>
        <w:rPr>
          <w:rFonts w:hint="eastAsia"/>
          <w:lang w:eastAsia="ko-KR"/>
        </w:rPr>
        <w:t>F</w:t>
      </w:r>
      <w:r>
        <w:rPr>
          <w:lang w:eastAsia="ko-KR"/>
        </w:rPr>
        <w:t>i</w:t>
      </w:r>
      <w:r>
        <w:rPr>
          <w:rFonts w:hint="eastAsia"/>
          <w:lang w:eastAsia="ko-KR"/>
        </w:rPr>
        <w:t xml:space="preserve">gure </w:t>
      </w:r>
      <w:r>
        <w:rPr>
          <w:lang w:eastAsia="ko-KR"/>
        </w:rPr>
        <w:t xml:space="preserve">4.2.1: Functional structure for Type 1: </w:t>
      </w:r>
      <w:r w:rsidRPr="005812F7">
        <w:rPr>
          <w:rFonts w:eastAsia="Times New Roman"/>
        </w:rPr>
        <w:t>5G S</w:t>
      </w:r>
      <w:r>
        <w:rPr>
          <w:rFonts w:eastAsia="Times New Roman"/>
        </w:rPr>
        <w:t>T</w:t>
      </w:r>
      <w:r w:rsidRPr="005812F7">
        <w:rPr>
          <w:rFonts w:eastAsia="Times New Roman"/>
        </w:rPr>
        <w:t xml:space="preserve">andalone AR </w:t>
      </w:r>
      <w:r>
        <w:rPr>
          <w:rFonts w:eastAsia="Times New Roman"/>
        </w:rPr>
        <w:t xml:space="preserve">(STAR) </w:t>
      </w:r>
      <w:r w:rsidRPr="005812F7">
        <w:rPr>
          <w:rFonts w:eastAsia="Times New Roman"/>
        </w:rPr>
        <w:t>UE</w:t>
      </w:r>
    </w:p>
    <w:p w14:paraId="0BA7D02D" w14:textId="77777777" w:rsidR="00396989" w:rsidRDefault="00396989" w:rsidP="00396989">
      <w:pPr>
        <w:rPr>
          <w:lang w:val="en-US"/>
        </w:rPr>
      </w:pPr>
      <w:r w:rsidRPr="008C0949">
        <w:rPr>
          <w:lang w:val="en-US"/>
        </w:rPr>
        <w:t xml:space="preserve">Main characteristics of </w:t>
      </w:r>
      <w:r>
        <w:rPr>
          <w:lang w:val="en-US"/>
        </w:rPr>
        <w:t xml:space="preserve">Type 1: </w:t>
      </w:r>
      <w:r w:rsidRPr="005812F7">
        <w:rPr>
          <w:rFonts w:eastAsia="Times New Roman"/>
        </w:rPr>
        <w:t>5G S</w:t>
      </w:r>
      <w:r>
        <w:rPr>
          <w:rFonts w:eastAsia="Times New Roman"/>
        </w:rPr>
        <w:t>T</w:t>
      </w:r>
      <w:r w:rsidRPr="005812F7">
        <w:rPr>
          <w:rFonts w:eastAsia="Times New Roman"/>
        </w:rPr>
        <w:t xml:space="preserve">andalone AR </w:t>
      </w:r>
      <w:r>
        <w:rPr>
          <w:rFonts w:eastAsia="Times New Roman"/>
        </w:rPr>
        <w:t xml:space="preserve">(STAR) </w:t>
      </w:r>
      <w:r w:rsidRPr="005812F7">
        <w:rPr>
          <w:rFonts w:eastAsia="Times New Roman"/>
        </w:rPr>
        <w:t>UE</w:t>
      </w:r>
      <w:r w:rsidRPr="008C0949">
        <w:rPr>
          <w:lang w:val="en-US"/>
        </w:rPr>
        <w:t>:</w:t>
      </w:r>
    </w:p>
    <w:p w14:paraId="3FE9FD41" w14:textId="77777777" w:rsidR="00396989" w:rsidRPr="008C0949" w:rsidRDefault="00396989" w:rsidP="00396989">
      <w:pPr>
        <w:pStyle w:val="B1"/>
      </w:pPr>
      <w:r>
        <w:t>-</w:t>
      </w:r>
      <w:r>
        <w:tab/>
        <w:t xml:space="preserve">The STAR UE is a regular 5G UE. </w:t>
      </w:r>
      <w:r w:rsidRPr="008C0949">
        <w:t>5G connectivity is provided through an embedded 5G modem</w:t>
      </w:r>
    </w:p>
    <w:p w14:paraId="0EA57537" w14:textId="77777777" w:rsidR="00396989" w:rsidRDefault="00396989" w:rsidP="00396989">
      <w:pPr>
        <w:pStyle w:val="B1"/>
      </w:pPr>
      <w:r>
        <w:t>-</w:t>
      </w:r>
      <w:r>
        <w:tab/>
      </w:r>
      <w:r w:rsidRPr="00C93146">
        <w:t>User control is local and is obtained from sensor</w:t>
      </w:r>
      <w:r>
        <w:t>s, audio inputs or video inputs</w:t>
      </w:r>
    </w:p>
    <w:p w14:paraId="7C8E8735" w14:textId="77777777" w:rsidR="00396989" w:rsidRDefault="00396989" w:rsidP="00396989">
      <w:pPr>
        <w:pStyle w:val="B1"/>
      </w:pPr>
      <w:r>
        <w:t>-</w:t>
      </w:r>
      <w:r>
        <w:tab/>
      </w:r>
      <w:r w:rsidRPr="00C93146">
        <w:t>AR/MR function</w:t>
      </w:r>
      <w:r>
        <w:t>s</w:t>
      </w:r>
      <w:r w:rsidRPr="00C93146">
        <w:t xml:space="preserve"> </w:t>
      </w:r>
      <w:r>
        <w:t>are</w:t>
      </w:r>
      <w:r w:rsidRPr="00C93146">
        <w:t xml:space="preserve"> either on the AR/MR device, or split</w:t>
      </w:r>
    </w:p>
    <w:p w14:paraId="02E6005B" w14:textId="77777777" w:rsidR="00396989" w:rsidRDefault="00396989" w:rsidP="00396989">
      <w:pPr>
        <w:pStyle w:val="B1"/>
      </w:pPr>
      <w:r>
        <w:t>-</w:t>
      </w:r>
      <w:r>
        <w:tab/>
        <w:t>Some devices might have limited support for immersive media decoding and rendering and may need to rely on 5G cloud/edge. In this case the STAR UE may be assisted by an edge.</w:t>
      </w:r>
    </w:p>
    <w:p w14:paraId="4CA85F86" w14:textId="77777777" w:rsidR="00396989" w:rsidRPr="00595499" w:rsidRDefault="00396989" w:rsidP="00396989">
      <w:pPr>
        <w:pStyle w:val="B1"/>
      </w:pPr>
      <w:r>
        <w:t>-</w:t>
      </w:r>
      <w:r>
        <w:tab/>
        <w:t>The AR/MR application is resident on the device</w:t>
      </w:r>
    </w:p>
    <w:p w14:paraId="726587EC" w14:textId="77777777" w:rsidR="00396989" w:rsidRPr="00D41901" w:rsidRDefault="00396989" w:rsidP="00396989">
      <w:pPr>
        <w:pStyle w:val="B1"/>
        <w:rPr>
          <w:rFonts w:ascii="Arial" w:hAnsi="Arial"/>
          <w:sz w:val="22"/>
        </w:rPr>
      </w:pPr>
      <w:r>
        <w:t>-</w:t>
      </w:r>
      <w:r>
        <w:tab/>
      </w:r>
      <w:r w:rsidRPr="002D6F6D">
        <w:t xml:space="preserve">Due to the amount of processing required, such devices are likely to </w:t>
      </w:r>
      <w:r>
        <w:t>require</w:t>
      </w:r>
      <w:r w:rsidRPr="002D6F6D">
        <w:t xml:space="preserve"> a higher power consumption in comparison to the other device types.</w:t>
      </w:r>
    </w:p>
    <w:p w14:paraId="3C1C5D53" w14:textId="77777777" w:rsidR="00396989" w:rsidRDefault="00396989" w:rsidP="00396989">
      <w:pPr>
        <w:pStyle w:val="B1"/>
      </w:pPr>
      <w:r>
        <w:t>-</w:t>
      </w:r>
      <w:r>
        <w:tab/>
        <w:t>Functionality is more important than design</w:t>
      </w:r>
    </w:p>
    <w:p w14:paraId="273504E8" w14:textId="77777777" w:rsidR="00396989" w:rsidRDefault="00396989" w:rsidP="00396989">
      <w:pPr>
        <w:pStyle w:val="B1"/>
        <w:rPr>
          <w:rFonts w:eastAsia="Times New Roman"/>
        </w:rPr>
      </w:pPr>
      <w:r>
        <w:t>-</w:t>
      </w:r>
      <w:r>
        <w:tab/>
        <w:t xml:space="preserve">As the device includes all UE functionalities, the application resides and pre-dominantly is executed on the device and all essential AR/MR functions are available for typical media processing use cases, the device referred to as </w:t>
      </w:r>
      <w:r w:rsidRPr="005812F7">
        <w:rPr>
          <w:rFonts w:eastAsia="Times New Roman"/>
        </w:rPr>
        <w:t>S</w:t>
      </w:r>
      <w:r>
        <w:rPr>
          <w:rFonts w:eastAsia="Times New Roman"/>
        </w:rPr>
        <w:t>T</w:t>
      </w:r>
      <w:r w:rsidRPr="005812F7">
        <w:rPr>
          <w:rFonts w:eastAsia="Times New Roman"/>
        </w:rPr>
        <w:t xml:space="preserve">andalone AR </w:t>
      </w:r>
      <w:r>
        <w:rPr>
          <w:rFonts w:eastAsia="Times New Roman"/>
        </w:rPr>
        <w:t xml:space="preserve">(STAR) </w:t>
      </w:r>
      <w:r w:rsidRPr="005812F7">
        <w:rPr>
          <w:rFonts w:eastAsia="Times New Roman"/>
        </w:rPr>
        <w:t>UE</w:t>
      </w:r>
      <w:r>
        <w:rPr>
          <w:rFonts w:eastAsia="Times New Roman"/>
        </w:rPr>
        <w:t>.</w:t>
      </w:r>
    </w:p>
    <w:p w14:paraId="380A0442" w14:textId="77777777" w:rsidR="00396989" w:rsidRDefault="00396989" w:rsidP="00396989">
      <w:pPr>
        <w:pStyle w:val="B1"/>
      </w:pPr>
      <w:r>
        <w:t>NOTE: The UE may be extended for specific use cases with additional functions relevant for 5G System functionalities, in particular 5GMS functions, MTSI functions or edge-related client functions.</w:t>
      </w:r>
    </w:p>
    <w:p w14:paraId="735238DB" w14:textId="77777777" w:rsidR="00396989" w:rsidRPr="00396989" w:rsidRDefault="00396989" w:rsidP="00396989">
      <w:pPr>
        <w:pStyle w:val="B1"/>
        <w:rPr>
          <w:color w:val="FF0000"/>
          <w:lang w:eastAsia="ko-KR"/>
        </w:rPr>
      </w:pPr>
      <w:r w:rsidRPr="00FC59BB">
        <w:rPr>
          <w:color w:val="FF0000"/>
          <w:highlight w:val="yellow"/>
        </w:rPr>
        <w:t>Editor’s Note: Updates may be added after alignment with TR 26.803.</w:t>
      </w:r>
    </w:p>
    <w:p w14:paraId="397EB0D4" w14:textId="77777777" w:rsidR="00396989" w:rsidRPr="00396989" w:rsidRDefault="00396989" w:rsidP="00F61403">
      <w:pPr>
        <w:rPr>
          <w:lang w:eastAsia="ko-KR"/>
        </w:rPr>
      </w:pPr>
    </w:p>
    <w:p w14:paraId="67B0D854" w14:textId="1AFC1979" w:rsidR="00FC59BB" w:rsidRPr="00FC59BB" w:rsidRDefault="00396989" w:rsidP="00F61403">
      <w:pPr>
        <w:rPr>
          <w:u w:val="single"/>
          <w:lang w:eastAsia="ko-KR"/>
        </w:rPr>
      </w:pPr>
      <w:r w:rsidRPr="00FC59BB">
        <w:rPr>
          <w:rFonts w:hint="eastAsia"/>
          <w:b/>
          <w:lang w:eastAsia="ko-KR"/>
        </w:rPr>
        <w:t>Issue #</w:t>
      </w:r>
      <w:r w:rsidR="00C62B7B">
        <w:rPr>
          <w:b/>
          <w:lang w:eastAsia="ko-KR"/>
        </w:rPr>
        <w:t>4</w:t>
      </w:r>
      <w:r w:rsidRPr="00FC59BB">
        <w:rPr>
          <w:rFonts w:hint="eastAsia"/>
          <w:b/>
          <w:lang w:eastAsia="ko-KR"/>
        </w:rPr>
        <w:t>)</w:t>
      </w:r>
      <w:r>
        <w:rPr>
          <w:rFonts w:hint="eastAsia"/>
          <w:lang w:eastAsia="ko-KR"/>
        </w:rPr>
        <w:t xml:space="preserve"> </w:t>
      </w:r>
      <w:r w:rsidR="00FC59BB" w:rsidRPr="00FC59BB">
        <w:rPr>
          <w:u w:val="single"/>
          <w:lang w:eastAsia="ko-KR"/>
        </w:rPr>
        <w:t>We need to confirm whether the above text and figure are compliant with the work of FS_EMSA architecture.</w:t>
      </w:r>
    </w:p>
    <w:p w14:paraId="645BE82B" w14:textId="77777777" w:rsidR="00FC59BB" w:rsidRDefault="00FC59BB" w:rsidP="00F61403">
      <w:pPr>
        <w:rPr>
          <w:lang w:eastAsia="ko-KR"/>
        </w:rPr>
      </w:pPr>
    </w:p>
    <w:p w14:paraId="58E38D6A" w14:textId="77777777" w:rsidR="00396989" w:rsidRPr="00FC59BB" w:rsidRDefault="00396989" w:rsidP="00F61403">
      <w:pPr>
        <w:rPr>
          <w:lang w:eastAsia="ko-KR"/>
        </w:rPr>
      </w:pPr>
    </w:p>
    <w:p w14:paraId="712A82B4" w14:textId="77777777" w:rsidR="00FC59BB" w:rsidRDefault="00FC59BB" w:rsidP="00FC59BB">
      <w:pPr>
        <w:pStyle w:val="Heading4"/>
        <w:ind w:left="0"/>
        <w:jc w:val="left"/>
      </w:pPr>
      <w:bookmarkStart w:id="6" w:name="_Toc67919026"/>
      <w:r>
        <w:rPr>
          <w:rFonts w:hint="eastAsia"/>
        </w:rPr>
        <w:t>4</w:t>
      </w:r>
      <w:r>
        <w:t>.2.2.3</w:t>
      </w:r>
      <w:r>
        <w:tab/>
        <w:t xml:space="preserve">Type 2: </w:t>
      </w:r>
      <w:r w:rsidRPr="00937D96">
        <w:t xml:space="preserve">5G EDGe-Dependent AR </w:t>
      </w:r>
      <w:r>
        <w:t xml:space="preserve">(EDGAR) </w:t>
      </w:r>
      <w:r w:rsidRPr="00937D96">
        <w:t>UE</w:t>
      </w:r>
      <w:bookmarkEnd w:id="6"/>
    </w:p>
    <w:p w14:paraId="06E5329F" w14:textId="77777777" w:rsidR="00FC59BB" w:rsidRDefault="00FC59BB" w:rsidP="00FC59BB">
      <w:pPr>
        <w:rPr>
          <w:lang w:eastAsia="ko-KR"/>
        </w:rPr>
      </w:pPr>
      <w:r>
        <w:t>Figure 4.2.2 provides a f</w:t>
      </w:r>
      <w:r w:rsidRPr="003D5EA9">
        <w:t xml:space="preserve">unctional structure for </w:t>
      </w:r>
      <w:r>
        <w:t xml:space="preserve">Type 2: </w:t>
      </w:r>
      <w:r w:rsidRPr="00937D96">
        <w:rPr>
          <w:lang w:eastAsia="ko-KR"/>
        </w:rPr>
        <w:t xml:space="preserve">5G EDGe-Dependent AR </w:t>
      </w:r>
      <w:r>
        <w:rPr>
          <w:lang w:eastAsia="ko-KR"/>
        </w:rPr>
        <w:t xml:space="preserve">(EDGAR) </w:t>
      </w:r>
      <w:r w:rsidRPr="00937D96">
        <w:rPr>
          <w:lang w:eastAsia="ko-KR"/>
        </w:rPr>
        <w:t>UE</w:t>
      </w:r>
      <w:r>
        <w:t>.</w:t>
      </w:r>
    </w:p>
    <w:p w14:paraId="21D3C1B9" w14:textId="77777777" w:rsidR="00FC59BB" w:rsidRDefault="00FC59BB" w:rsidP="00FC59BB">
      <w:pPr>
        <w:pStyle w:val="TF"/>
        <w:rPr>
          <w:lang w:val="en-US" w:eastAsia="ko-KR"/>
        </w:rPr>
      </w:pPr>
      <w:r>
        <w:object w:dxaOrig="26296" w:dyaOrig="7366" w14:anchorId="1A029C15">
          <v:shape id="_x0000_i1028" type="#_x0000_t75" style="width:483.8pt;height:136.1pt" o:ole="">
            <v:imagedata r:id="rId20" o:title=""/>
          </v:shape>
          <o:OLEObject Type="Embed" ProgID="Visio.Drawing.15" ShapeID="_x0000_i1028" DrawAspect="Content" ObjectID="_1681573156" r:id="rId21"/>
        </w:object>
      </w:r>
      <w:r>
        <w:rPr>
          <w:lang w:val="en-US" w:eastAsia="ko-KR"/>
        </w:rPr>
        <w:t>Figure 4.2.2: Functional structure for Type 2</w:t>
      </w:r>
    </w:p>
    <w:p w14:paraId="53BBA661" w14:textId="77777777" w:rsidR="00FC59BB" w:rsidRDefault="00FC59BB" w:rsidP="00FC59BB">
      <w:pPr>
        <w:rPr>
          <w:szCs w:val="22"/>
          <w:lang w:val="en-US"/>
        </w:rPr>
      </w:pPr>
      <w:r w:rsidRPr="00EF4CD1">
        <w:rPr>
          <w:szCs w:val="22"/>
          <w:lang w:val="en-US"/>
        </w:rPr>
        <w:t xml:space="preserve">Main characteristics </w:t>
      </w:r>
      <w:r>
        <w:rPr>
          <w:szCs w:val="22"/>
          <w:lang w:val="en-US"/>
        </w:rPr>
        <w:t xml:space="preserve">of Type 2: </w:t>
      </w:r>
      <w:r w:rsidRPr="00937D96">
        <w:rPr>
          <w:lang w:eastAsia="ko-KR"/>
        </w:rPr>
        <w:t xml:space="preserve">5G EDGe-Dependent AR </w:t>
      </w:r>
      <w:r>
        <w:rPr>
          <w:lang w:eastAsia="ko-KR"/>
        </w:rPr>
        <w:t xml:space="preserve">(EDGAR) </w:t>
      </w:r>
      <w:r w:rsidRPr="00937D96">
        <w:rPr>
          <w:lang w:eastAsia="ko-KR"/>
        </w:rPr>
        <w:t>UE</w:t>
      </w:r>
      <w:r w:rsidRPr="00EF4CD1">
        <w:rPr>
          <w:szCs w:val="22"/>
          <w:lang w:val="en-US"/>
        </w:rPr>
        <w:t>:</w:t>
      </w:r>
    </w:p>
    <w:p w14:paraId="60EABEB6" w14:textId="77777777" w:rsidR="00FC59BB" w:rsidRPr="00EF4CD1" w:rsidRDefault="00FC59BB" w:rsidP="00FC59BB">
      <w:pPr>
        <w:pStyle w:val="B1"/>
      </w:pPr>
      <w:r>
        <w:t>-</w:t>
      </w:r>
      <w:r>
        <w:tab/>
        <w:t xml:space="preserve">The 5G EDGAR UE is a regular 5G UE. </w:t>
      </w:r>
      <w:r w:rsidRPr="00EF4CD1">
        <w:t>5G connectivity is provided through an embedded 5G modem</w:t>
      </w:r>
    </w:p>
    <w:p w14:paraId="28A34667" w14:textId="77777777" w:rsidR="00FC59BB" w:rsidRPr="00EF4CD1" w:rsidRDefault="00FC59BB" w:rsidP="00FC59BB">
      <w:pPr>
        <w:pStyle w:val="B1"/>
      </w:pPr>
      <w:r>
        <w:t>-</w:t>
      </w:r>
      <w:r>
        <w:tab/>
      </w:r>
      <w:r w:rsidRPr="00EF4CD1">
        <w:t xml:space="preserve">User control is local and is obtained </w:t>
      </w:r>
      <w:r>
        <w:t>from</w:t>
      </w:r>
      <w:r w:rsidRPr="00EF4CD1">
        <w:t xml:space="preserve"> sensors, audio inputs or video inputs.</w:t>
      </w:r>
    </w:p>
    <w:p w14:paraId="1AD0A1AE" w14:textId="77777777" w:rsidR="00FC59BB" w:rsidRDefault="00FC59BB" w:rsidP="00FC59BB">
      <w:pPr>
        <w:pStyle w:val="B1"/>
      </w:pPr>
      <w:r>
        <w:t>-</w:t>
      </w:r>
      <w:r>
        <w:tab/>
      </w:r>
      <w:r w:rsidRPr="00DC7C74">
        <w:t>Media processing is local, the device needs to embed all media codecs required for decoding pre-rendered viewports</w:t>
      </w:r>
    </w:p>
    <w:p w14:paraId="50D755E5" w14:textId="77777777" w:rsidR="00FC59BB" w:rsidRDefault="00FC59BB" w:rsidP="00FC59BB">
      <w:pPr>
        <w:pStyle w:val="B1"/>
      </w:pPr>
      <w:r>
        <w:t>-</w:t>
      </w:r>
      <w:r>
        <w:tab/>
      </w:r>
      <w:r w:rsidRPr="00DC7C74">
        <w:t xml:space="preserve">The </w:t>
      </w:r>
      <w:r>
        <w:t>basic AR Functions are local to the AR/MR device, and the AR/MR functions are on the 5G cloud/edge</w:t>
      </w:r>
    </w:p>
    <w:p w14:paraId="7007092E" w14:textId="77777777" w:rsidR="00FC59BB" w:rsidRDefault="00FC59BB" w:rsidP="00FC59BB">
      <w:pPr>
        <w:pStyle w:val="B1"/>
      </w:pPr>
      <w:r>
        <w:t>-</w:t>
      </w:r>
      <w:r>
        <w:tab/>
        <w:t>The main AR/MR application resides on the cloud/edge, but a basic application functionality is on the UE to support regular UE functionalities and launching services and applications.</w:t>
      </w:r>
    </w:p>
    <w:p w14:paraId="58F8257E" w14:textId="77777777" w:rsidR="00FC59BB" w:rsidRPr="00FC59BB" w:rsidRDefault="00FC59BB" w:rsidP="00FC59BB">
      <w:pPr>
        <w:pStyle w:val="EditorsNote"/>
        <w:rPr>
          <w:sz w:val="20"/>
        </w:rPr>
      </w:pPr>
      <w:r w:rsidRPr="00FC59BB">
        <w:rPr>
          <w:sz w:val="20"/>
        </w:rPr>
        <w:t>Editor’s Note: This basic application functionality needs to be added to the above diagram.</w:t>
      </w:r>
    </w:p>
    <w:p w14:paraId="42C32F4F" w14:textId="77777777" w:rsidR="00FC59BB" w:rsidRDefault="00FC59BB" w:rsidP="00FC59BB">
      <w:pPr>
        <w:pStyle w:val="B1"/>
      </w:pPr>
      <w:r>
        <w:t>-</w:t>
      </w:r>
      <w:r>
        <w:tab/>
        <w:t>Power consumption on such glasses must be low enough to fit the form factors. Heat dissipation is essential.</w:t>
      </w:r>
    </w:p>
    <w:p w14:paraId="54FAD00D" w14:textId="77777777" w:rsidR="00FC59BB" w:rsidRDefault="00FC59BB" w:rsidP="00FC59BB">
      <w:pPr>
        <w:pStyle w:val="B1"/>
      </w:pPr>
      <w:r>
        <w:t>-</w:t>
      </w:r>
      <w:r>
        <w:tab/>
        <w:t>Design is typically more important than functionality.</w:t>
      </w:r>
    </w:p>
    <w:p w14:paraId="350C6135" w14:textId="77777777" w:rsidR="00FC59BB" w:rsidRDefault="00FC59BB" w:rsidP="00FC59BB">
      <w:pPr>
        <w:pStyle w:val="B1"/>
      </w:pPr>
      <w:r>
        <w:t>-</w:t>
      </w:r>
      <w:r>
        <w:tab/>
        <w:t xml:space="preserve">While the </w:t>
      </w:r>
      <w:r w:rsidRPr="00147EBB">
        <w:t xml:space="preserve">EDGAR </w:t>
      </w:r>
      <w:r>
        <w:t>UE</w:t>
      </w:r>
      <w:r w:rsidRPr="00147EBB">
        <w:t xml:space="preserve"> may hav</w:t>
      </w:r>
      <w:r>
        <w:t>e additional functionalities, for example those available in a STAR UE</w:t>
      </w:r>
      <w:r w:rsidRPr="00147EBB">
        <w:t>,</w:t>
      </w:r>
      <w:r>
        <w:t xml:space="preserve"> generally for media centric use cases</w:t>
      </w:r>
      <w:r w:rsidRPr="00147EBB">
        <w:t xml:space="preserve"> </w:t>
      </w:r>
      <w:r>
        <w:t>processing needs to be supported by the edge</w:t>
      </w:r>
      <w:r w:rsidRPr="00147EBB">
        <w:t>.</w:t>
      </w:r>
    </w:p>
    <w:p w14:paraId="36FA09F8" w14:textId="77777777" w:rsidR="00FC59BB" w:rsidRDefault="00FC59BB" w:rsidP="00FC59BB">
      <w:pPr>
        <w:pStyle w:val="B1"/>
        <w:rPr>
          <w:lang w:eastAsia="ko-KR"/>
        </w:rPr>
      </w:pPr>
      <w:r>
        <w:t xml:space="preserve">NOTE: </w:t>
      </w:r>
      <w:r w:rsidRPr="00552CA0">
        <w:t xml:space="preserve">The UE </w:t>
      </w:r>
      <w:r>
        <w:t>is expected to</w:t>
      </w:r>
      <w:r w:rsidRPr="00552CA0">
        <w:t xml:space="preserve"> be extended </w:t>
      </w:r>
      <w:r>
        <w:t xml:space="preserve">for specific use cases </w:t>
      </w:r>
      <w:r w:rsidRPr="00552CA0">
        <w:t>with additional functions relevant for 5G System functionalities, in particular 5GMS functions, MTSI functions or edge-related client functions.</w:t>
      </w:r>
      <w:r>
        <w:t xml:space="preserve"> Hence, it is referred to as </w:t>
      </w:r>
      <w:r w:rsidRPr="00937D96">
        <w:rPr>
          <w:lang w:eastAsia="ko-KR"/>
        </w:rPr>
        <w:t xml:space="preserve">5G EDGe-Dependent AR </w:t>
      </w:r>
      <w:r>
        <w:rPr>
          <w:lang w:eastAsia="ko-KR"/>
        </w:rPr>
        <w:t xml:space="preserve">(EDGAR) </w:t>
      </w:r>
      <w:r w:rsidRPr="00937D96">
        <w:rPr>
          <w:lang w:eastAsia="ko-KR"/>
        </w:rPr>
        <w:t>UE</w:t>
      </w:r>
      <w:r>
        <w:rPr>
          <w:lang w:eastAsia="ko-KR"/>
        </w:rPr>
        <w:t>.</w:t>
      </w:r>
    </w:p>
    <w:p w14:paraId="315D2F29" w14:textId="77777777" w:rsidR="00FC59BB" w:rsidRPr="00FC59BB" w:rsidRDefault="00FC59BB" w:rsidP="00FC59BB">
      <w:pPr>
        <w:pStyle w:val="B1"/>
        <w:rPr>
          <w:color w:val="FF0000"/>
          <w:lang w:eastAsia="ko-KR"/>
        </w:rPr>
      </w:pPr>
      <w:r w:rsidRPr="00FC59BB">
        <w:rPr>
          <w:color w:val="FF0000"/>
          <w:highlight w:val="yellow"/>
        </w:rPr>
        <w:t>Editor’s Note: Updates may be added after alignment with TR 26.803.</w:t>
      </w:r>
    </w:p>
    <w:p w14:paraId="0CD42F68" w14:textId="1ECFD09E" w:rsidR="00D22B25" w:rsidRPr="00FC59BB" w:rsidRDefault="00D22B25" w:rsidP="00F61403"/>
    <w:p w14:paraId="128D17BD" w14:textId="56400B54" w:rsidR="00FC59BB" w:rsidRPr="00C43C88" w:rsidRDefault="00FC59BB" w:rsidP="00C43C88">
      <w:pPr>
        <w:rPr>
          <w:u w:val="single"/>
          <w:lang w:eastAsia="ko-KR"/>
        </w:rPr>
      </w:pPr>
      <w:r w:rsidRPr="00FC59BB">
        <w:rPr>
          <w:rFonts w:hint="eastAsia"/>
          <w:b/>
          <w:lang w:eastAsia="ko-KR"/>
        </w:rPr>
        <w:t>Issue #</w:t>
      </w:r>
      <w:r w:rsidR="00285F88">
        <w:rPr>
          <w:b/>
          <w:lang w:eastAsia="ko-KR"/>
        </w:rPr>
        <w:t>5</w:t>
      </w:r>
      <w:r w:rsidRPr="00FC59BB">
        <w:rPr>
          <w:rFonts w:hint="eastAsia"/>
          <w:b/>
          <w:lang w:eastAsia="ko-KR"/>
        </w:rPr>
        <w:t>)</w:t>
      </w:r>
      <w:r>
        <w:rPr>
          <w:rFonts w:hint="eastAsia"/>
          <w:lang w:eastAsia="ko-KR"/>
        </w:rPr>
        <w:t xml:space="preserve"> </w:t>
      </w:r>
      <w:r w:rsidRPr="00FC59BB">
        <w:rPr>
          <w:u w:val="single"/>
          <w:lang w:eastAsia="ko-KR"/>
        </w:rPr>
        <w:t>We need to confirm whether the above text and figure are compliant with the work of FS_EMSA architecture</w:t>
      </w:r>
      <w:r>
        <w:rPr>
          <w:u w:val="single"/>
          <w:lang w:eastAsia="ko-KR"/>
        </w:rPr>
        <w:t>, especially</w:t>
      </w:r>
      <w:r w:rsidR="00C43C88">
        <w:rPr>
          <w:u w:val="single"/>
          <w:lang w:eastAsia="ko-KR"/>
        </w:rPr>
        <w:t xml:space="preserve"> for location of AR/MR Application in 5G edge</w:t>
      </w:r>
      <w:r w:rsidR="00CF2DF0">
        <w:rPr>
          <w:u w:val="single"/>
          <w:lang w:eastAsia="ko-KR"/>
        </w:rPr>
        <w:t xml:space="preserve"> (e.g., M6</w:t>
      </w:r>
      <w:r w:rsidR="00445679">
        <w:rPr>
          <w:u w:val="single"/>
          <w:lang w:eastAsia="ko-KR"/>
        </w:rPr>
        <w:t>d</w:t>
      </w:r>
      <w:r w:rsidR="00CF2DF0">
        <w:rPr>
          <w:u w:val="single"/>
          <w:lang w:eastAsia="ko-KR"/>
        </w:rPr>
        <w:t>/M7</w:t>
      </w:r>
      <w:r w:rsidR="00445679">
        <w:rPr>
          <w:u w:val="single"/>
          <w:lang w:eastAsia="ko-KR"/>
        </w:rPr>
        <w:t>d</w:t>
      </w:r>
      <w:r w:rsidR="00CF2DF0">
        <w:rPr>
          <w:u w:val="single"/>
          <w:lang w:eastAsia="ko-KR"/>
        </w:rPr>
        <w:t xml:space="preserve"> interface)</w:t>
      </w:r>
      <w:r w:rsidR="00C43C88">
        <w:rPr>
          <w:u w:val="single"/>
          <w:lang w:eastAsia="ko-KR"/>
        </w:rPr>
        <w:t>.</w:t>
      </w:r>
    </w:p>
    <w:p w14:paraId="2D424D46" w14:textId="157673F6" w:rsidR="00C43C88" w:rsidRDefault="00C43C88" w:rsidP="00F61403"/>
    <w:p w14:paraId="073AC492" w14:textId="535FD973" w:rsidR="009F57B6" w:rsidRDefault="009F57B6"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7493CC1C" w14:textId="7F746B68" w:rsidR="000F745D" w:rsidRPr="007B7F87" w:rsidRDefault="00FD7EA0" w:rsidP="00234617">
      <w:pPr>
        <w:jc w:val="both"/>
      </w:pPr>
      <w:r w:rsidRPr="009F57B6">
        <w:t xml:space="preserve">We propose to </w:t>
      </w:r>
      <w:r w:rsidR="00234617">
        <w:t xml:space="preserve">raise some potential issues to discuss with FS_EMSA colleagues. Based on the discussion and agreement, we will make a pCR to fix anything </w:t>
      </w:r>
      <w:r w:rsidR="00234617" w:rsidRPr="00234617">
        <w:t>incompliant</w:t>
      </w:r>
      <w:r w:rsidR="00234617">
        <w:t xml:space="preserve">. </w:t>
      </w:r>
    </w:p>
    <w:sectPr w:rsidR="000F745D" w:rsidRPr="007B7F87" w:rsidSect="00FD60E8">
      <w:headerReference w:type="default" r:id="rId22"/>
      <w:footerReference w:type="even" r:id="rId23"/>
      <w:footerReference w:type="default" r:id="rId24"/>
      <w:headerReference w:type="first" r:id="rId25"/>
      <w:footerReference w:type="first" r:id="rId26"/>
      <w:endnotePr>
        <w:numFmt w:val="decimal"/>
      </w:endnotePr>
      <w:pgSz w:w="11907" w:h="16840" w:code="9"/>
      <w:pgMar w:top="1140" w:right="1140" w:bottom="1140" w:left="1140"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DB89B" w16cid:durableId="23818088"/>
  <w16cid:commentId w16cid:paraId="1847ADEF" w16cid:durableId="23818734"/>
  <w16cid:commentId w16cid:paraId="4954BA2F" w16cid:durableId="2381B46F"/>
  <w16cid:commentId w16cid:paraId="53490979" w16cid:durableId="23818089"/>
  <w16cid:commentId w16cid:paraId="167D6693" w16cid:durableId="2381808A"/>
  <w16cid:commentId w16cid:paraId="487BFE18" w16cid:durableId="2381808B"/>
  <w16cid:commentId w16cid:paraId="2C4C1239" w16cid:durableId="2381808C"/>
  <w16cid:commentId w16cid:paraId="3780E678" w16cid:durableId="2381808D"/>
  <w16cid:commentId w16cid:paraId="3B2038F3" w16cid:durableId="238180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211CE" w14:textId="77777777" w:rsidR="00782A56" w:rsidRDefault="00782A56">
      <w:r>
        <w:separator/>
      </w:r>
    </w:p>
  </w:endnote>
  <w:endnote w:type="continuationSeparator" w:id="0">
    <w:p w14:paraId="1C467977" w14:textId="77777777" w:rsidR="00782A56" w:rsidRDefault="0078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04B4A" w14:textId="77777777" w:rsidR="00782A56" w:rsidRDefault="00782A56">
      <w:r>
        <w:separator/>
      </w:r>
    </w:p>
  </w:footnote>
  <w:footnote w:type="continuationSeparator" w:id="0">
    <w:p w14:paraId="2B1EDE24" w14:textId="77777777" w:rsidR="00782A56" w:rsidRDefault="00782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6CFB6" w14:textId="77777777" w:rsidR="00B427FA" w:rsidRDefault="00B427FA" w:rsidP="001E623A">
    <w:pPr>
      <w:pStyle w:val="CRCoverPage"/>
      <w:outlineLvl w:val="0"/>
      <w:rPr>
        <w:b/>
        <w:sz w:val="22"/>
        <w:szCs w:val="22"/>
        <w:lang w:val="en-US" w:eastAsia="ko-KR"/>
      </w:rPr>
    </w:pPr>
  </w:p>
  <w:p w14:paraId="572B2A45" w14:textId="62110246" w:rsidR="00B427FA" w:rsidRPr="003C7587" w:rsidRDefault="00B427FA"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w:t>
    </w:r>
    <w:r w:rsidR="007E4B0E">
      <w:rPr>
        <w:b/>
        <w:sz w:val="22"/>
        <w:szCs w:val="22"/>
      </w:rPr>
      <w:t>post 11</w:t>
    </w:r>
    <w:r w:rsidR="000E451C">
      <w:rPr>
        <w:b/>
        <w:sz w:val="22"/>
        <w:szCs w:val="22"/>
      </w:rPr>
      <w:t>3</w:t>
    </w:r>
    <w:r w:rsidR="007E4B0E">
      <w:rPr>
        <w:b/>
        <w:sz w:val="22"/>
        <w:szCs w:val="22"/>
      </w:rPr>
      <w:t>-e</w:t>
    </w:r>
    <w:r w:rsidR="00FD7EA0">
      <w:rPr>
        <w:b/>
        <w:sz w:val="22"/>
        <w:szCs w:val="22"/>
      </w:rPr>
      <w:tab/>
    </w:r>
    <w:r w:rsidR="00782105">
      <w:rPr>
        <w:b/>
        <w:sz w:val="22"/>
        <w:szCs w:val="22"/>
      </w:rPr>
      <w:t>S4aV210680</w:t>
    </w:r>
  </w:p>
  <w:p w14:paraId="2E0178E7" w14:textId="61A0739D" w:rsidR="00B427FA" w:rsidRDefault="000E451C" w:rsidP="002B527F">
    <w:pPr>
      <w:pStyle w:val="CRCoverPage"/>
      <w:outlineLvl w:val="0"/>
      <w:rPr>
        <w:b/>
        <w:noProof/>
        <w:sz w:val="22"/>
        <w:szCs w:val="22"/>
        <w:lang w:val="en-US" w:eastAsia="ko-KR"/>
      </w:rPr>
    </w:pPr>
    <w:r>
      <w:rPr>
        <w:b/>
        <w:noProof/>
        <w:sz w:val="22"/>
        <w:szCs w:val="22"/>
        <w:lang w:val="en-US" w:eastAsia="ko-KR"/>
      </w:rPr>
      <w:t>4t</w:t>
    </w:r>
    <w:r w:rsidR="00B427FA">
      <w:rPr>
        <w:rFonts w:hint="eastAsia"/>
        <w:b/>
        <w:noProof/>
        <w:sz w:val="22"/>
        <w:szCs w:val="22"/>
        <w:lang w:val="en-US" w:eastAsia="ko-KR"/>
      </w:rPr>
      <w:t>h</w:t>
    </w:r>
    <w:r w:rsidR="00B427FA" w:rsidRPr="003C7587">
      <w:rPr>
        <w:b/>
        <w:noProof/>
        <w:sz w:val="22"/>
        <w:szCs w:val="22"/>
        <w:lang w:val="en-US" w:eastAsia="ko-KR"/>
      </w:rPr>
      <w:t xml:space="preserve"> </w:t>
    </w:r>
    <w:r>
      <w:rPr>
        <w:b/>
        <w:noProof/>
        <w:sz w:val="22"/>
        <w:szCs w:val="22"/>
        <w:lang w:val="en-US" w:eastAsia="ko-KR"/>
      </w:rPr>
      <w:t>May</w:t>
    </w:r>
    <w:r w:rsidR="000765B9">
      <w:rPr>
        <w:b/>
        <w:noProof/>
        <w:sz w:val="22"/>
        <w:szCs w:val="22"/>
        <w:lang w:val="en-US" w:eastAsia="ko-KR"/>
      </w:rPr>
      <w:t xml:space="preserve"> </w:t>
    </w:r>
    <w:r w:rsidR="00B427FA" w:rsidRPr="003C7587">
      <w:rPr>
        <w:b/>
        <w:noProof/>
        <w:sz w:val="22"/>
        <w:szCs w:val="22"/>
        <w:lang w:val="en-US" w:eastAsia="ko-KR"/>
      </w:rPr>
      <w:t>2020</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E8"/>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60D"/>
    <w:rsid w:val="00096F3D"/>
    <w:rsid w:val="000971F9"/>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7399"/>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BCE"/>
    <w:rsid w:val="000F7BEF"/>
    <w:rsid w:val="00100130"/>
    <w:rsid w:val="00100208"/>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55B3"/>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9D1"/>
    <w:rsid w:val="001F7B01"/>
    <w:rsid w:val="001F7C11"/>
    <w:rsid w:val="001F7C27"/>
    <w:rsid w:val="001F7D57"/>
    <w:rsid w:val="002005AD"/>
    <w:rsid w:val="00200AB4"/>
    <w:rsid w:val="00200D74"/>
    <w:rsid w:val="00200F71"/>
    <w:rsid w:val="00201A01"/>
    <w:rsid w:val="00201AC9"/>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88"/>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7142"/>
    <w:rsid w:val="002D768C"/>
    <w:rsid w:val="002D7779"/>
    <w:rsid w:val="002E06D5"/>
    <w:rsid w:val="002E0E1D"/>
    <w:rsid w:val="002E0F26"/>
    <w:rsid w:val="002E1501"/>
    <w:rsid w:val="002E17CD"/>
    <w:rsid w:val="002E1E26"/>
    <w:rsid w:val="002E1FE3"/>
    <w:rsid w:val="002E21BC"/>
    <w:rsid w:val="002E2A6F"/>
    <w:rsid w:val="002E2CDE"/>
    <w:rsid w:val="002E3758"/>
    <w:rsid w:val="002E3C57"/>
    <w:rsid w:val="002E4607"/>
    <w:rsid w:val="002E492D"/>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3F8"/>
    <w:rsid w:val="004E681D"/>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5012C"/>
    <w:rsid w:val="005504EB"/>
    <w:rsid w:val="005505D4"/>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39B8"/>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606"/>
    <w:rsid w:val="005D77E5"/>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CD3"/>
    <w:rsid w:val="006C28DF"/>
    <w:rsid w:val="006C2A59"/>
    <w:rsid w:val="006C2BC6"/>
    <w:rsid w:val="006C3DAA"/>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BA2"/>
    <w:rsid w:val="00715637"/>
    <w:rsid w:val="00715913"/>
    <w:rsid w:val="00716D30"/>
    <w:rsid w:val="007178B9"/>
    <w:rsid w:val="00717D74"/>
    <w:rsid w:val="0072031B"/>
    <w:rsid w:val="00720517"/>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301"/>
    <w:rsid w:val="0081743B"/>
    <w:rsid w:val="00817C57"/>
    <w:rsid w:val="00817EF3"/>
    <w:rsid w:val="00817F8D"/>
    <w:rsid w:val="0082059A"/>
    <w:rsid w:val="00821173"/>
    <w:rsid w:val="00821655"/>
    <w:rsid w:val="008217B4"/>
    <w:rsid w:val="00821B78"/>
    <w:rsid w:val="00823629"/>
    <w:rsid w:val="00823850"/>
    <w:rsid w:val="00824648"/>
    <w:rsid w:val="00824C6A"/>
    <w:rsid w:val="00824FC0"/>
    <w:rsid w:val="008252F8"/>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A0"/>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3D71"/>
    <w:rsid w:val="00A2419D"/>
    <w:rsid w:val="00A2437F"/>
    <w:rsid w:val="00A247B0"/>
    <w:rsid w:val="00A24905"/>
    <w:rsid w:val="00A25046"/>
    <w:rsid w:val="00A2593C"/>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421"/>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334"/>
    <w:rsid w:val="00C42587"/>
    <w:rsid w:val="00C43C88"/>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12E5"/>
    <w:rsid w:val="00C61339"/>
    <w:rsid w:val="00C615AB"/>
    <w:rsid w:val="00C622F0"/>
    <w:rsid w:val="00C6242E"/>
    <w:rsid w:val="00C62879"/>
    <w:rsid w:val="00C628EA"/>
    <w:rsid w:val="00C62B7B"/>
    <w:rsid w:val="00C62F05"/>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3DE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619"/>
    <w:rsid w:val="00EE27F8"/>
    <w:rsid w:val="00EE2978"/>
    <w:rsid w:val="00EE3149"/>
    <w:rsid w:val="00EE4086"/>
    <w:rsid w:val="00EE43BE"/>
    <w:rsid w:val="00EE4664"/>
    <w:rsid w:val="00EE4BBB"/>
    <w:rsid w:val="00EE5145"/>
    <w:rsid w:val="00EE53B9"/>
    <w:rsid w:val="00EE542A"/>
    <w:rsid w:val="00EE567E"/>
    <w:rsid w:val="00EE5C1B"/>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5031"/>
    <w:rsid w:val="00FC59BB"/>
    <w:rsid w:val="00FC5A67"/>
    <w:rsid w:val="00FC5B4F"/>
    <w:rsid w:val="00FC5CB0"/>
    <w:rsid w:val="00FC6120"/>
    <w:rsid w:val="00FC6C5F"/>
    <w:rsid w:val="00FC6D8E"/>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4578"/>
    <w:rsid w:val="00FD4C51"/>
    <w:rsid w:val="00FD4CC8"/>
    <w:rsid w:val="00FD5756"/>
    <w:rsid w:val="00FD57B6"/>
    <w:rsid w:val="00FD5946"/>
    <w:rsid w:val="00FD60E8"/>
    <w:rsid w:val="00FD6501"/>
    <w:rsid w:val="00FD69EC"/>
    <w:rsid w:val="00FD6C1C"/>
    <w:rsid w:val="00FD6D8F"/>
    <w:rsid w:val="00FD6E68"/>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UnresolvedMention">
    <w:name w:val="Unresolved Mention"/>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28" Type="http://schemas.openxmlformats.org/officeDocument/2006/relationships/theme" Target="theme/theme1.xml"/><Relationship Id="rId36" Type="http://schemas.microsoft.com/office/2016/09/relationships/commentsIds" Target="commentsIds.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13-e/Docs/S4-210627.zip"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C7E0F684-48CD-4FF5-9F13-E9D01354B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이학주/5G/6G표준Lab(SR)/Principal Engineer/삼성전자</cp:lastModifiedBy>
  <cp:revision>2</cp:revision>
  <cp:lastPrinted>2013-07-02T07:16:00Z</cp:lastPrinted>
  <dcterms:created xsi:type="dcterms:W3CDTF">2021-05-03T09:51:00Z</dcterms:created>
  <dcterms:modified xsi:type="dcterms:W3CDTF">2021-05-03T09:51:00Z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